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1B1" w:rsidRDefault="00721AD6" w:rsidP="00C011B1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F76C0">
        <w:rPr>
          <w:rFonts w:ascii="Times New Roman" w:hAnsi="Times New Roman"/>
          <w:b/>
          <w:sz w:val="28"/>
          <w:szCs w:val="28"/>
        </w:rPr>
        <w:t xml:space="preserve">Информация по </w:t>
      </w:r>
      <w:r>
        <w:rPr>
          <w:rFonts w:ascii="Times New Roman" w:hAnsi="Times New Roman"/>
          <w:b/>
          <w:sz w:val="28"/>
          <w:szCs w:val="28"/>
        </w:rPr>
        <w:t xml:space="preserve">результатам </w:t>
      </w:r>
      <w:r w:rsidR="00D81BE3">
        <w:rPr>
          <w:rFonts w:ascii="Times New Roman" w:hAnsi="Times New Roman"/>
          <w:b/>
          <w:sz w:val="28"/>
          <w:szCs w:val="28"/>
        </w:rPr>
        <w:t>экспертиз проектов бюджетов сельских пос</w:t>
      </w:r>
      <w:r w:rsidR="00FD0E9B">
        <w:rPr>
          <w:rFonts w:ascii="Times New Roman" w:hAnsi="Times New Roman"/>
          <w:b/>
          <w:sz w:val="28"/>
          <w:szCs w:val="28"/>
        </w:rPr>
        <w:t xml:space="preserve">елений </w:t>
      </w:r>
      <w:proofErr w:type="spellStart"/>
      <w:r w:rsidR="00FD0E9B">
        <w:rPr>
          <w:rFonts w:ascii="Times New Roman" w:hAnsi="Times New Roman"/>
          <w:b/>
          <w:sz w:val="28"/>
          <w:szCs w:val="28"/>
        </w:rPr>
        <w:t>Нукутского</w:t>
      </w:r>
      <w:proofErr w:type="spellEnd"/>
      <w:r w:rsidR="00FD0E9B">
        <w:rPr>
          <w:rFonts w:ascii="Times New Roman" w:hAnsi="Times New Roman"/>
          <w:b/>
          <w:sz w:val="28"/>
          <w:szCs w:val="28"/>
        </w:rPr>
        <w:t xml:space="preserve"> района на 2025</w:t>
      </w:r>
      <w:r w:rsidR="00A26C70">
        <w:rPr>
          <w:rFonts w:ascii="Times New Roman" w:hAnsi="Times New Roman"/>
          <w:b/>
          <w:sz w:val="28"/>
          <w:szCs w:val="28"/>
        </w:rPr>
        <w:t xml:space="preserve"> год и на плановый период </w:t>
      </w:r>
    </w:p>
    <w:p w:rsidR="00721AD6" w:rsidRDefault="00FD0E9B" w:rsidP="00C011B1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2026 и 2027</w:t>
      </w:r>
      <w:r w:rsidR="00D81BE3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C1339F" w:rsidRPr="00C1339F" w:rsidRDefault="00721AD6" w:rsidP="00C1339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Контрольно-счетной комиссие</w:t>
      </w:r>
      <w:r w:rsidR="006B47E8">
        <w:rPr>
          <w:rFonts w:ascii="Times New Roman" w:hAnsi="Times New Roman"/>
          <w:sz w:val="28"/>
          <w:szCs w:val="28"/>
          <w:lang w:eastAsia="ru-RU"/>
        </w:rPr>
        <w:t>й МО «</w:t>
      </w:r>
      <w:proofErr w:type="spellStart"/>
      <w:r w:rsidR="006B47E8">
        <w:rPr>
          <w:rFonts w:ascii="Times New Roman" w:hAnsi="Times New Roman"/>
          <w:sz w:val="28"/>
          <w:szCs w:val="28"/>
          <w:lang w:eastAsia="ru-RU"/>
        </w:rPr>
        <w:t>Нукутский</w:t>
      </w:r>
      <w:proofErr w:type="spellEnd"/>
      <w:r w:rsidR="006B47E8">
        <w:rPr>
          <w:rFonts w:ascii="Times New Roman" w:hAnsi="Times New Roman"/>
          <w:sz w:val="28"/>
          <w:szCs w:val="28"/>
          <w:lang w:eastAsia="ru-RU"/>
        </w:rPr>
        <w:t xml:space="preserve"> район» проведена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B47E8">
        <w:rPr>
          <w:rFonts w:ascii="Times New Roman" w:hAnsi="Times New Roman"/>
          <w:sz w:val="28"/>
          <w:szCs w:val="28"/>
          <w:lang w:eastAsia="ru-RU"/>
        </w:rPr>
        <w:t>экспертиза</w:t>
      </w:r>
      <w:r w:rsidR="00D81BE3">
        <w:rPr>
          <w:rFonts w:ascii="Times New Roman" w:hAnsi="Times New Roman"/>
          <w:sz w:val="28"/>
          <w:szCs w:val="28"/>
          <w:lang w:eastAsia="ru-RU"/>
        </w:rPr>
        <w:t xml:space="preserve"> проектов решений Дум </w:t>
      </w:r>
      <w:r w:rsidR="00BB6765">
        <w:rPr>
          <w:rFonts w:ascii="Times New Roman" w:hAnsi="Times New Roman"/>
          <w:sz w:val="28"/>
          <w:szCs w:val="28"/>
        </w:rPr>
        <w:t>муниципальных образований «</w:t>
      </w:r>
      <w:proofErr w:type="spellStart"/>
      <w:r w:rsidR="00BB6765">
        <w:rPr>
          <w:rFonts w:ascii="Times New Roman" w:hAnsi="Times New Roman"/>
          <w:sz w:val="28"/>
          <w:szCs w:val="28"/>
        </w:rPr>
        <w:t>Алтарик</w:t>
      </w:r>
      <w:proofErr w:type="spellEnd"/>
      <w:r w:rsidR="00BB6765">
        <w:rPr>
          <w:rFonts w:ascii="Times New Roman" w:hAnsi="Times New Roman"/>
          <w:sz w:val="28"/>
          <w:szCs w:val="28"/>
        </w:rPr>
        <w:t>», «</w:t>
      </w:r>
      <w:proofErr w:type="spellStart"/>
      <w:r w:rsidR="00BB6765">
        <w:rPr>
          <w:rFonts w:ascii="Times New Roman" w:hAnsi="Times New Roman"/>
          <w:sz w:val="28"/>
          <w:szCs w:val="28"/>
        </w:rPr>
        <w:t>Закулей</w:t>
      </w:r>
      <w:proofErr w:type="spellEnd"/>
      <w:r w:rsidR="00BB6765">
        <w:rPr>
          <w:rFonts w:ascii="Times New Roman" w:hAnsi="Times New Roman"/>
          <w:sz w:val="28"/>
          <w:szCs w:val="28"/>
        </w:rPr>
        <w:t>», «Нукуты», «</w:t>
      </w:r>
      <w:proofErr w:type="spellStart"/>
      <w:r w:rsidR="00BB6765">
        <w:rPr>
          <w:rFonts w:ascii="Times New Roman" w:hAnsi="Times New Roman"/>
          <w:sz w:val="28"/>
          <w:szCs w:val="28"/>
        </w:rPr>
        <w:t>Новонукутское</w:t>
      </w:r>
      <w:proofErr w:type="spellEnd"/>
      <w:r w:rsidR="00BB6765">
        <w:rPr>
          <w:rFonts w:ascii="Times New Roman" w:hAnsi="Times New Roman"/>
          <w:sz w:val="28"/>
          <w:szCs w:val="28"/>
        </w:rPr>
        <w:t>», «</w:t>
      </w:r>
      <w:proofErr w:type="spellStart"/>
      <w:r w:rsidR="00BB6765">
        <w:rPr>
          <w:rFonts w:ascii="Times New Roman" w:hAnsi="Times New Roman"/>
          <w:sz w:val="28"/>
          <w:szCs w:val="28"/>
        </w:rPr>
        <w:t>Новоленино</w:t>
      </w:r>
      <w:proofErr w:type="spellEnd"/>
      <w:r w:rsidR="00BB6765">
        <w:rPr>
          <w:rFonts w:ascii="Times New Roman" w:hAnsi="Times New Roman"/>
          <w:sz w:val="28"/>
          <w:szCs w:val="28"/>
        </w:rPr>
        <w:t>», «Первомайское», «Целинный», «</w:t>
      </w:r>
      <w:proofErr w:type="spellStart"/>
      <w:r w:rsidR="00BB6765">
        <w:rPr>
          <w:rFonts w:ascii="Times New Roman" w:hAnsi="Times New Roman"/>
          <w:sz w:val="28"/>
          <w:szCs w:val="28"/>
        </w:rPr>
        <w:t>Хадахан</w:t>
      </w:r>
      <w:proofErr w:type="spellEnd"/>
      <w:r w:rsidR="00BB6765">
        <w:rPr>
          <w:rFonts w:ascii="Times New Roman" w:hAnsi="Times New Roman"/>
          <w:sz w:val="28"/>
          <w:szCs w:val="28"/>
        </w:rPr>
        <w:t>», «</w:t>
      </w:r>
      <w:proofErr w:type="spellStart"/>
      <w:r w:rsidR="00BB6765">
        <w:rPr>
          <w:rFonts w:ascii="Times New Roman" w:hAnsi="Times New Roman"/>
          <w:sz w:val="28"/>
          <w:szCs w:val="28"/>
        </w:rPr>
        <w:t>Хареты</w:t>
      </w:r>
      <w:proofErr w:type="spellEnd"/>
      <w:r w:rsidR="00BB6765">
        <w:rPr>
          <w:rFonts w:ascii="Times New Roman" w:hAnsi="Times New Roman"/>
          <w:sz w:val="28"/>
          <w:szCs w:val="28"/>
        </w:rPr>
        <w:t>», «</w:t>
      </w:r>
      <w:proofErr w:type="spellStart"/>
      <w:r w:rsidR="00BB6765">
        <w:rPr>
          <w:rFonts w:ascii="Times New Roman" w:hAnsi="Times New Roman"/>
          <w:sz w:val="28"/>
          <w:szCs w:val="28"/>
        </w:rPr>
        <w:t>Шаратское</w:t>
      </w:r>
      <w:proofErr w:type="spellEnd"/>
      <w:r w:rsidR="00BB6765">
        <w:rPr>
          <w:rFonts w:ascii="Times New Roman" w:hAnsi="Times New Roman"/>
          <w:sz w:val="28"/>
          <w:szCs w:val="28"/>
        </w:rPr>
        <w:t xml:space="preserve">» </w:t>
      </w:r>
      <w:r w:rsidR="00FD0E9B">
        <w:rPr>
          <w:rFonts w:ascii="Times New Roman" w:hAnsi="Times New Roman"/>
          <w:sz w:val="28"/>
          <w:szCs w:val="28"/>
          <w:lang w:eastAsia="ru-RU"/>
        </w:rPr>
        <w:t>о бюджете на 2025 год и на плановый период 2026 и 2027</w:t>
      </w:r>
      <w:r w:rsidR="00D81BE3">
        <w:rPr>
          <w:rFonts w:ascii="Times New Roman" w:hAnsi="Times New Roman"/>
          <w:sz w:val="28"/>
          <w:szCs w:val="28"/>
          <w:lang w:eastAsia="ru-RU"/>
        </w:rPr>
        <w:t xml:space="preserve"> годов.</w:t>
      </w:r>
    </w:p>
    <w:p w:rsidR="00721AD6" w:rsidRDefault="00721AD6" w:rsidP="00DD4F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Заключения</w:t>
      </w:r>
      <w:r w:rsidRPr="003670C1">
        <w:rPr>
          <w:rFonts w:ascii="Times New Roman" w:hAnsi="Times New Roman"/>
          <w:sz w:val="28"/>
          <w:szCs w:val="28"/>
        </w:rPr>
        <w:t xml:space="preserve"> Конт</w:t>
      </w:r>
      <w:r>
        <w:rPr>
          <w:rFonts w:ascii="Times New Roman" w:hAnsi="Times New Roman"/>
          <w:sz w:val="28"/>
          <w:szCs w:val="28"/>
        </w:rPr>
        <w:t>рольно-счетной комиссии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Нукутский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3670C1">
        <w:rPr>
          <w:rFonts w:ascii="Times New Roman" w:hAnsi="Times New Roman"/>
          <w:sz w:val="28"/>
          <w:szCs w:val="28"/>
        </w:rPr>
        <w:t xml:space="preserve"> на прое</w:t>
      </w:r>
      <w:r>
        <w:rPr>
          <w:rFonts w:ascii="Times New Roman" w:hAnsi="Times New Roman"/>
          <w:sz w:val="28"/>
          <w:szCs w:val="28"/>
        </w:rPr>
        <w:t>кты решений Ду</w:t>
      </w:r>
      <w:r w:rsidR="00C1339F"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t>сельских поселений подготовлены</w:t>
      </w:r>
      <w:r w:rsidRPr="003670C1">
        <w:rPr>
          <w:rFonts w:ascii="Times New Roman" w:hAnsi="Times New Roman"/>
          <w:sz w:val="28"/>
          <w:szCs w:val="28"/>
        </w:rPr>
        <w:t xml:space="preserve"> в соответствии с </w:t>
      </w:r>
      <w:r w:rsidR="00C1339F">
        <w:rPr>
          <w:rFonts w:ascii="Times New Roman" w:hAnsi="Times New Roman"/>
          <w:sz w:val="28"/>
          <w:szCs w:val="28"/>
        </w:rPr>
        <w:t>требованиями статьи 157</w:t>
      </w:r>
      <w:r w:rsidRPr="004110C7">
        <w:rPr>
          <w:rFonts w:ascii="Times New Roman" w:hAnsi="Times New Roman"/>
          <w:sz w:val="28"/>
          <w:szCs w:val="28"/>
        </w:rPr>
        <w:t xml:space="preserve"> Бюджетного кодекса Росси</w:t>
      </w:r>
      <w:r w:rsidR="00C1339F">
        <w:rPr>
          <w:rFonts w:ascii="Times New Roman" w:hAnsi="Times New Roman"/>
          <w:sz w:val="28"/>
          <w:szCs w:val="28"/>
        </w:rPr>
        <w:t>йской Федерации, Федеральным законом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596C61">
        <w:rPr>
          <w:rFonts w:ascii="Times New Roman" w:hAnsi="Times New Roman"/>
          <w:sz w:val="28"/>
          <w:szCs w:val="28"/>
        </w:rPr>
        <w:t>», Положениями</w:t>
      </w:r>
      <w:r w:rsidR="00F74066">
        <w:rPr>
          <w:rFonts w:ascii="Times New Roman" w:hAnsi="Times New Roman"/>
          <w:sz w:val="28"/>
          <w:szCs w:val="28"/>
        </w:rPr>
        <w:t xml:space="preserve"> о бюджетном процессе сельских поселений </w:t>
      </w:r>
      <w:proofErr w:type="spellStart"/>
      <w:r w:rsidR="00F74066">
        <w:rPr>
          <w:rFonts w:ascii="Times New Roman" w:hAnsi="Times New Roman"/>
          <w:sz w:val="28"/>
          <w:szCs w:val="28"/>
        </w:rPr>
        <w:t>Нукутского</w:t>
      </w:r>
      <w:proofErr w:type="spellEnd"/>
      <w:r w:rsidR="00F74066">
        <w:rPr>
          <w:rFonts w:ascii="Times New Roman" w:hAnsi="Times New Roman"/>
          <w:sz w:val="28"/>
          <w:szCs w:val="28"/>
        </w:rPr>
        <w:t xml:space="preserve"> района.</w:t>
      </w:r>
    </w:p>
    <w:p w:rsidR="001B0DD7" w:rsidRDefault="001B0DD7" w:rsidP="00DD4F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Проекты бюджетов муниципальных образований </w:t>
      </w:r>
      <w:proofErr w:type="spellStart"/>
      <w:r>
        <w:rPr>
          <w:rFonts w:ascii="Times New Roman" w:hAnsi="Times New Roman"/>
          <w:sz w:val="28"/>
          <w:szCs w:val="28"/>
        </w:rPr>
        <w:t>Нукутского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представлены в Контрольно-счетную комиссию МО «</w:t>
      </w:r>
      <w:proofErr w:type="spellStart"/>
      <w:r>
        <w:rPr>
          <w:rFonts w:ascii="Times New Roman" w:hAnsi="Times New Roman"/>
          <w:sz w:val="28"/>
          <w:szCs w:val="28"/>
        </w:rPr>
        <w:t>Нукутский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с соблюдением срока, установленного законодательством.</w:t>
      </w:r>
      <w:r w:rsidR="00EB6F11">
        <w:rPr>
          <w:rFonts w:ascii="Times New Roman" w:hAnsi="Times New Roman"/>
          <w:sz w:val="28"/>
          <w:szCs w:val="28"/>
        </w:rPr>
        <w:t xml:space="preserve"> </w:t>
      </w:r>
    </w:p>
    <w:p w:rsidR="00721AD6" w:rsidRDefault="00721AD6" w:rsidP="005A2E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экспертно-аналитических мероприятий установлено следующее.</w:t>
      </w:r>
    </w:p>
    <w:p w:rsidR="00720C35" w:rsidRDefault="00720C35" w:rsidP="00720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720C35">
        <w:rPr>
          <w:rFonts w:ascii="Times New Roman" w:hAnsi="Times New Roman"/>
          <w:sz w:val="28"/>
          <w:szCs w:val="28"/>
        </w:rPr>
        <w:t>В ходе проверки</w:t>
      </w:r>
      <w:r>
        <w:rPr>
          <w:rFonts w:ascii="Times New Roman" w:hAnsi="Times New Roman"/>
          <w:sz w:val="28"/>
          <w:szCs w:val="28"/>
        </w:rPr>
        <w:t xml:space="preserve"> МО «</w:t>
      </w:r>
      <w:proofErr w:type="spellStart"/>
      <w:r>
        <w:rPr>
          <w:rFonts w:ascii="Times New Roman" w:hAnsi="Times New Roman"/>
          <w:sz w:val="28"/>
          <w:szCs w:val="28"/>
        </w:rPr>
        <w:t>Закулей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720C35">
        <w:rPr>
          <w:rFonts w:ascii="Times New Roman" w:hAnsi="Times New Roman"/>
          <w:sz w:val="28"/>
          <w:szCs w:val="28"/>
        </w:rPr>
        <w:t xml:space="preserve"> выявлено, что согласно паспорта муниципальной программы «Профилактика наркомании, токсикомании и алкоголизма в муниципальном образовании «</w:t>
      </w:r>
      <w:proofErr w:type="spellStart"/>
      <w:r w:rsidRPr="00720C35">
        <w:rPr>
          <w:rFonts w:ascii="Times New Roman" w:hAnsi="Times New Roman"/>
          <w:sz w:val="28"/>
          <w:szCs w:val="28"/>
        </w:rPr>
        <w:t>Закулей</w:t>
      </w:r>
      <w:proofErr w:type="spellEnd"/>
      <w:r w:rsidRPr="00720C35">
        <w:rPr>
          <w:rFonts w:ascii="Times New Roman" w:hAnsi="Times New Roman"/>
          <w:sz w:val="28"/>
          <w:szCs w:val="28"/>
        </w:rPr>
        <w:t xml:space="preserve">» на 2024-2026 годы» планируемые финансовые затраты на реализацию программы составляют в 2025 г. и 2026 г. по 500,0 руб. ежегодно, однако, в нарушение п.2 ст.179 БК РФ проектом бюджета данные бюджетные ассигнования не предусмотрены.  </w:t>
      </w:r>
    </w:p>
    <w:p w:rsidR="00720C35" w:rsidRDefault="00720C35" w:rsidP="00720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20C35">
        <w:rPr>
          <w:rFonts w:ascii="Times New Roman" w:hAnsi="Times New Roman"/>
          <w:sz w:val="28"/>
          <w:szCs w:val="28"/>
        </w:rPr>
        <w:t>В нарушение ст.179 БК РФ в приложениях к расходной части бюджета МО «</w:t>
      </w:r>
      <w:proofErr w:type="spellStart"/>
      <w:r w:rsidRPr="00720C35">
        <w:rPr>
          <w:rFonts w:ascii="Times New Roman" w:hAnsi="Times New Roman"/>
          <w:sz w:val="28"/>
          <w:szCs w:val="28"/>
        </w:rPr>
        <w:t>Хадахан</w:t>
      </w:r>
      <w:proofErr w:type="spellEnd"/>
      <w:r w:rsidRPr="00720C35">
        <w:rPr>
          <w:rFonts w:ascii="Times New Roman" w:hAnsi="Times New Roman"/>
          <w:sz w:val="28"/>
          <w:szCs w:val="28"/>
        </w:rPr>
        <w:t>» не предусмотрено финансирование муниципальных программ.</w:t>
      </w:r>
      <w:r>
        <w:rPr>
          <w:rFonts w:ascii="Times New Roman" w:hAnsi="Times New Roman"/>
          <w:sz w:val="28"/>
          <w:szCs w:val="28"/>
        </w:rPr>
        <w:t xml:space="preserve"> Также в</w:t>
      </w:r>
      <w:r w:rsidRPr="00720C35">
        <w:rPr>
          <w:rFonts w:ascii="Times New Roman" w:hAnsi="Times New Roman"/>
          <w:sz w:val="28"/>
          <w:szCs w:val="28"/>
        </w:rPr>
        <w:t xml:space="preserve"> ходе проведения экспертизы проекта бюджета МО «</w:t>
      </w:r>
      <w:proofErr w:type="spellStart"/>
      <w:r w:rsidRPr="00720C35">
        <w:rPr>
          <w:rFonts w:ascii="Times New Roman" w:hAnsi="Times New Roman"/>
          <w:sz w:val="28"/>
          <w:szCs w:val="28"/>
        </w:rPr>
        <w:t>Хадахан</w:t>
      </w:r>
      <w:proofErr w:type="spellEnd"/>
      <w:r w:rsidRPr="00720C35">
        <w:rPr>
          <w:rFonts w:ascii="Times New Roman" w:hAnsi="Times New Roman"/>
          <w:sz w:val="28"/>
          <w:szCs w:val="28"/>
        </w:rPr>
        <w:t>» на 2025 год и плановый период 2026-2027 гг. выявлено, что бюджетные ассигнования не запланированы на выплату пенсии за выслугу лет, электроэнергии, муниципальные программы и иные расходы ввиду отсутствия лимитов бюджетных обязательств. На основании чего, Контрольно-счетная комиссия МО «</w:t>
      </w:r>
      <w:proofErr w:type="spellStart"/>
      <w:r w:rsidRPr="00720C35">
        <w:rPr>
          <w:rFonts w:ascii="Times New Roman" w:hAnsi="Times New Roman"/>
          <w:sz w:val="28"/>
          <w:szCs w:val="28"/>
        </w:rPr>
        <w:t>Нукутский</w:t>
      </w:r>
      <w:proofErr w:type="spellEnd"/>
      <w:r w:rsidRPr="00720C35">
        <w:rPr>
          <w:rFonts w:ascii="Times New Roman" w:hAnsi="Times New Roman"/>
          <w:sz w:val="28"/>
          <w:szCs w:val="28"/>
        </w:rPr>
        <w:t xml:space="preserve"> район» рекомендует муниципальному образованию «</w:t>
      </w:r>
      <w:proofErr w:type="spellStart"/>
      <w:r w:rsidRPr="00720C35">
        <w:rPr>
          <w:rFonts w:ascii="Times New Roman" w:hAnsi="Times New Roman"/>
          <w:sz w:val="28"/>
          <w:szCs w:val="28"/>
        </w:rPr>
        <w:t>Хадахан</w:t>
      </w:r>
      <w:proofErr w:type="spellEnd"/>
      <w:r w:rsidRPr="00720C35">
        <w:rPr>
          <w:rFonts w:ascii="Times New Roman" w:hAnsi="Times New Roman"/>
          <w:sz w:val="28"/>
          <w:szCs w:val="28"/>
        </w:rPr>
        <w:t xml:space="preserve">» предусмотреть бюджетные ассигнования на данные виды расходов во избежание негативных последствий в виде ограничения энергоснабжения, ущемления прав пенсионера и </w:t>
      </w:r>
      <w:proofErr w:type="spellStart"/>
      <w:r w:rsidRPr="00720C35">
        <w:rPr>
          <w:rFonts w:ascii="Times New Roman" w:hAnsi="Times New Roman"/>
          <w:sz w:val="28"/>
          <w:szCs w:val="28"/>
        </w:rPr>
        <w:t>недостижения</w:t>
      </w:r>
      <w:proofErr w:type="spellEnd"/>
      <w:r w:rsidRPr="00720C35">
        <w:rPr>
          <w:rFonts w:ascii="Times New Roman" w:hAnsi="Times New Roman"/>
          <w:sz w:val="28"/>
          <w:szCs w:val="28"/>
        </w:rPr>
        <w:t xml:space="preserve"> целей муниципальных программ.</w:t>
      </w:r>
    </w:p>
    <w:p w:rsidR="00720C35" w:rsidRDefault="00720C35" w:rsidP="00720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720C35">
        <w:rPr>
          <w:rFonts w:ascii="Times New Roman" w:hAnsi="Times New Roman"/>
          <w:sz w:val="28"/>
          <w:szCs w:val="28"/>
        </w:rPr>
        <w:t xml:space="preserve">В нарушение ст. 179 БК РФ объем финансирования четырех </w:t>
      </w:r>
      <w:r>
        <w:rPr>
          <w:rFonts w:ascii="Times New Roman" w:hAnsi="Times New Roman"/>
          <w:sz w:val="28"/>
          <w:szCs w:val="28"/>
        </w:rPr>
        <w:t>муниципальных программ МО «</w:t>
      </w:r>
      <w:proofErr w:type="spellStart"/>
      <w:r>
        <w:rPr>
          <w:rFonts w:ascii="Times New Roman" w:hAnsi="Times New Roman"/>
          <w:sz w:val="28"/>
          <w:szCs w:val="28"/>
        </w:rPr>
        <w:t>Шаратское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720C35">
        <w:rPr>
          <w:rFonts w:ascii="Times New Roman" w:hAnsi="Times New Roman"/>
          <w:sz w:val="28"/>
          <w:szCs w:val="28"/>
        </w:rPr>
        <w:t xml:space="preserve"> не соответствует объему средств, предусмотренному проектом бюджета, а также семь муниципальных программ не нашли отражение в приложениях к проекту решения о бюджете на 2025 год и на плановый период 2026 и 2027 годов.</w:t>
      </w:r>
    </w:p>
    <w:p w:rsidR="00FD0E9B" w:rsidRDefault="00720C35" w:rsidP="00FD0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1271ED" w:rsidRPr="001271ED">
        <w:rPr>
          <w:rFonts w:ascii="Times New Roman" w:hAnsi="Times New Roman"/>
          <w:sz w:val="28"/>
          <w:szCs w:val="28"/>
        </w:rPr>
        <w:t xml:space="preserve">В нарушение ст. 179 БК РФ две муниципальные программы </w:t>
      </w:r>
      <w:r w:rsidR="001271ED">
        <w:rPr>
          <w:rFonts w:ascii="Times New Roman" w:hAnsi="Times New Roman"/>
          <w:sz w:val="28"/>
          <w:szCs w:val="28"/>
        </w:rPr>
        <w:t>МО «</w:t>
      </w:r>
      <w:proofErr w:type="spellStart"/>
      <w:r w:rsidR="001271ED">
        <w:rPr>
          <w:rFonts w:ascii="Times New Roman" w:hAnsi="Times New Roman"/>
          <w:sz w:val="28"/>
          <w:szCs w:val="28"/>
        </w:rPr>
        <w:t>Алтарик</w:t>
      </w:r>
      <w:proofErr w:type="spellEnd"/>
      <w:r w:rsidR="001271ED">
        <w:rPr>
          <w:rFonts w:ascii="Times New Roman" w:hAnsi="Times New Roman"/>
          <w:sz w:val="28"/>
          <w:szCs w:val="28"/>
        </w:rPr>
        <w:t xml:space="preserve">» </w:t>
      </w:r>
      <w:r w:rsidR="001271ED" w:rsidRPr="001271ED">
        <w:rPr>
          <w:rFonts w:ascii="Times New Roman" w:hAnsi="Times New Roman"/>
          <w:sz w:val="28"/>
          <w:szCs w:val="28"/>
        </w:rPr>
        <w:t>не нашли отражение в приложениях к проекту решения о бюджете на 2025 год и на плановый период 2026 и 2027 годов.</w:t>
      </w:r>
    </w:p>
    <w:p w:rsidR="001175B4" w:rsidRPr="00C011B1" w:rsidRDefault="001175B4" w:rsidP="00FD0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В муниципальных образованиях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Алтарик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Закулей</w:t>
      </w:r>
      <w:proofErr w:type="spellEnd"/>
      <w:r>
        <w:rPr>
          <w:rFonts w:ascii="Times New Roman" w:hAnsi="Times New Roman"/>
          <w:sz w:val="28"/>
          <w:szCs w:val="28"/>
        </w:rPr>
        <w:t>», «Нукуты», «</w:t>
      </w:r>
      <w:proofErr w:type="spellStart"/>
      <w:r>
        <w:rPr>
          <w:rFonts w:ascii="Times New Roman" w:hAnsi="Times New Roman"/>
          <w:sz w:val="28"/>
          <w:szCs w:val="28"/>
        </w:rPr>
        <w:t>Новоленино</w:t>
      </w:r>
      <w:proofErr w:type="spellEnd"/>
      <w:r>
        <w:rPr>
          <w:rFonts w:ascii="Times New Roman" w:hAnsi="Times New Roman"/>
          <w:sz w:val="28"/>
          <w:szCs w:val="28"/>
        </w:rPr>
        <w:t>», «Целинный», «</w:t>
      </w:r>
      <w:proofErr w:type="spellStart"/>
      <w:r>
        <w:rPr>
          <w:rFonts w:ascii="Times New Roman" w:hAnsi="Times New Roman"/>
          <w:sz w:val="28"/>
          <w:szCs w:val="28"/>
        </w:rPr>
        <w:t>Хадахан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Шаратское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заработная плата работников администраций сельских поселений, а также работников культуры предусмотрена в размере, меньшем от годовой потребности.</w:t>
      </w:r>
      <w:bookmarkStart w:id="0" w:name="_GoBack"/>
      <w:bookmarkEnd w:id="0"/>
    </w:p>
    <w:p w:rsidR="00596C61" w:rsidRDefault="00596C61" w:rsidP="00596C6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целом, проект</w:t>
      </w:r>
      <w:r w:rsidR="00920317">
        <w:rPr>
          <w:rFonts w:ascii="Times New Roman" w:hAnsi="Times New Roman"/>
          <w:sz w:val="28"/>
          <w:szCs w:val="28"/>
        </w:rPr>
        <w:t>ы решений муниципальных</w:t>
      </w:r>
      <w:r>
        <w:rPr>
          <w:rFonts w:ascii="Times New Roman" w:hAnsi="Times New Roman"/>
          <w:sz w:val="28"/>
          <w:szCs w:val="28"/>
        </w:rPr>
        <w:t xml:space="preserve"> обр</w:t>
      </w:r>
      <w:r w:rsidR="00920317">
        <w:rPr>
          <w:rFonts w:ascii="Times New Roman" w:hAnsi="Times New Roman"/>
          <w:sz w:val="28"/>
          <w:szCs w:val="28"/>
        </w:rPr>
        <w:t>азований «</w:t>
      </w:r>
      <w:proofErr w:type="spellStart"/>
      <w:r w:rsidR="00920317">
        <w:rPr>
          <w:rFonts w:ascii="Times New Roman" w:hAnsi="Times New Roman"/>
          <w:sz w:val="28"/>
          <w:szCs w:val="28"/>
        </w:rPr>
        <w:t>Алтарик</w:t>
      </w:r>
      <w:proofErr w:type="spellEnd"/>
      <w:r w:rsidR="00920317">
        <w:rPr>
          <w:rFonts w:ascii="Times New Roman" w:hAnsi="Times New Roman"/>
          <w:sz w:val="28"/>
          <w:szCs w:val="28"/>
        </w:rPr>
        <w:t>», «</w:t>
      </w:r>
      <w:proofErr w:type="spellStart"/>
      <w:r w:rsidR="00920317">
        <w:rPr>
          <w:rFonts w:ascii="Times New Roman" w:hAnsi="Times New Roman"/>
          <w:sz w:val="28"/>
          <w:szCs w:val="28"/>
        </w:rPr>
        <w:t>Закулей</w:t>
      </w:r>
      <w:proofErr w:type="spellEnd"/>
      <w:r w:rsidR="00920317">
        <w:rPr>
          <w:rFonts w:ascii="Times New Roman" w:hAnsi="Times New Roman"/>
          <w:sz w:val="28"/>
          <w:szCs w:val="28"/>
        </w:rPr>
        <w:t>», «Нукуты», «</w:t>
      </w:r>
      <w:proofErr w:type="spellStart"/>
      <w:r w:rsidR="00920317">
        <w:rPr>
          <w:rFonts w:ascii="Times New Roman" w:hAnsi="Times New Roman"/>
          <w:sz w:val="28"/>
          <w:szCs w:val="28"/>
        </w:rPr>
        <w:t>Новонукутское</w:t>
      </w:r>
      <w:proofErr w:type="spellEnd"/>
      <w:r w:rsidR="00920317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Новоленино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920317">
        <w:rPr>
          <w:rFonts w:ascii="Times New Roman" w:hAnsi="Times New Roman"/>
          <w:sz w:val="28"/>
          <w:szCs w:val="28"/>
        </w:rPr>
        <w:t>, «Первомайское», «Целинный», «</w:t>
      </w:r>
      <w:proofErr w:type="spellStart"/>
      <w:r w:rsidR="00920317">
        <w:rPr>
          <w:rFonts w:ascii="Times New Roman" w:hAnsi="Times New Roman"/>
          <w:sz w:val="28"/>
          <w:szCs w:val="28"/>
        </w:rPr>
        <w:t>Хадахан</w:t>
      </w:r>
      <w:proofErr w:type="spellEnd"/>
      <w:r w:rsidR="00920317">
        <w:rPr>
          <w:rFonts w:ascii="Times New Roman" w:hAnsi="Times New Roman"/>
          <w:sz w:val="28"/>
          <w:szCs w:val="28"/>
        </w:rPr>
        <w:t>», «</w:t>
      </w:r>
      <w:proofErr w:type="spellStart"/>
      <w:r w:rsidR="00920317">
        <w:rPr>
          <w:rFonts w:ascii="Times New Roman" w:hAnsi="Times New Roman"/>
          <w:sz w:val="28"/>
          <w:szCs w:val="28"/>
        </w:rPr>
        <w:t>Хареты</w:t>
      </w:r>
      <w:proofErr w:type="spellEnd"/>
      <w:r w:rsidR="00920317">
        <w:rPr>
          <w:rFonts w:ascii="Times New Roman" w:hAnsi="Times New Roman"/>
          <w:sz w:val="28"/>
          <w:szCs w:val="28"/>
        </w:rPr>
        <w:t>», «</w:t>
      </w:r>
      <w:proofErr w:type="spellStart"/>
      <w:r w:rsidR="00920317">
        <w:rPr>
          <w:rFonts w:ascii="Times New Roman" w:hAnsi="Times New Roman"/>
          <w:sz w:val="28"/>
          <w:szCs w:val="28"/>
        </w:rPr>
        <w:t>Шаратское</w:t>
      </w:r>
      <w:proofErr w:type="spellEnd"/>
      <w:r w:rsidR="00920317">
        <w:rPr>
          <w:rFonts w:ascii="Times New Roman" w:hAnsi="Times New Roman"/>
          <w:sz w:val="28"/>
          <w:szCs w:val="28"/>
        </w:rPr>
        <w:t>» о</w:t>
      </w:r>
      <w:r w:rsidR="00FD0E9B">
        <w:rPr>
          <w:rFonts w:ascii="Times New Roman" w:hAnsi="Times New Roman"/>
          <w:sz w:val="28"/>
          <w:szCs w:val="28"/>
        </w:rPr>
        <w:t xml:space="preserve"> бюджете на 2025</w:t>
      </w:r>
      <w:r>
        <w:rPr>
          <w:rFonts w:ascii="Times New Roman" w:hAnsi="Times New Roman"/>
          <w:sz w:val="28"/>
          <w:szCs w:val="28"/>
        </w:rPr>
        <w:t xml:space="preserve"> год и на пл</w:t>
      </w:r>
      <w:r w:rsidR="00C011B1">
        <w:rPr>
          <w:rFonts w:ascii="Times New Roman" w:hAnsi="Times New Roman"/>
          <w:sz w:val="28"/>
          <w:szCs w:val="28"/>
        </w:rPr>
        <w:t>ановый</w:t>
      </w:r>
      <w:r w:rsidR="00FD0E9B">
        <w:rPr>
          <w:rFonts w:ascii="Times New Roman" w:hAnsi="Times New Roman"/>
          <w:sz w:val="28"/>
          <w:szCs w:val="28"/>
        </w:rPr>
        <w:t xml:space="preserve"> период 2026 и 2027</w:t>
      </w:r>
      <w:r w:rsidR="00920317">
        <w:rPr>
          <w:rFonts w:ascii="Times New Roman" w:hAnsi="Times New Roman"/>
          <w:sz w:val="28"/>
          <w:szCs w:val="28"/>
        </w:rPr>
        <w:t xml:space="preserve"> годов</w:t>
      </w:r>
      <w:r w:rsidR="00CC0F41">
        <w:rPr>
          <w:rFonts w:ascii="Times New Roman" w:hAnsi="Times New Roman"/>
          <w:sz w:val="28"/>
          <w:szCs w:val="28"/>
        </w:rPr>
        <w:t xml:space="preserve"> соответствую</w:t>
      </w:r>
      <w:r>
        <w:rPr>
          <w:rFonts w:ascii="Times New Roman" w:hAnsi="Times New Roman"/>
          <w:sz w:val="28"/>
          <w:szCs w:val="28"/>
        </w:rPr>
        <w:t>т действующему законодательству</w:t>
      </w:r>
      <w:r w:rsidR="00CC0F41">
        <w:rPr>
          <w:rFonts w:ascii="Times New Roman" w:hAnsi="Times New Roman"/>
          <w:sz w:val="28"/>
          <w:szCs w:val="28"/>
        </w:rPr>
        <w:t xml:space="preserve"> и могут быть рекомендованы Думам сельских поселений </w:t>
      </w:r>
      <w:proofErr w:type="spellStart"/>
      <w:r w:rsidR="00CC0F41">
        <w:rPr>
          <w:rFonts w:ascii="Times New Roman" w:hAnsi="Times New Roman"/>
          <w:sz w:val="28"/>
          <w:szCs w:val="28"/>
        </w:rPr>
        <w:t>Нукутского</w:t>
      </w:r>
      <w:proofErr w:type="spellEnd"/>
      <w:r w:rsidR="00CC0F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C0F41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/>
          <w:sz w:val="28"/>
          <w:szCs w:val="28"/>
        </w:rPr>
        <w:t xml:space="preserve"> принятию, после устранения </w:t>
      </w:r>
      <w:r w:rsidR="00CC0F41">
        <w:rPr>
          <w:rFonts w:ascii="Times New Roman" w:hAnsi="Times New Roman"/>
          <w:sz w:val="28"/>
          <w:szCs w:val="28"/>
        </w:rPr>
        <w:t xml:space="preserve">указанных </w:t>
      </w:r>
      <w:r>
        <w:rPr>
          <w:rFonts w:ascii="Times New Roman" w:hAnsi="Times New Roman"/>
          <w:sz w:val="28"/>
          <w:szCs w:val="28"/>
        </w:rPr>
        <w:t>замечани</w:t>
      </w:r>
      <w:r w:rsidR="00CC0F41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.</w:t>
      </w:r>
    </w:p>
    <w:p w:rsidR="00721AD6" w:rsidRPr="005A2EDD" w:rsidRDefault="00721AD6" w:rsidP="008606A8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721AD6" w:rsidRDefault="00721AD6">
      <w:pPr>
        <w:rPr>
          <w:rFonts w:ascii="Times New Roman" w:hAnsi="Times New Roman"/>
          <w:sz w:val="28"/>
          <w:szCs w:val="28"/>
        </w:rPr>
      </w:pPr>
    </w:p>
    <w:p w:rsidR="00721AD6" w:rsidRDefault="00721AD6">
      <w:pPr>
        <w:rPr>
          <w:rFonts w:ascii="Times New Roman" w:hAnsi="Times New Roman"/>
          <w:sz w:val="28"/>
          <w:szCs w:val="28"/>
        </w:rPr>
      </w:pPr>
    </w:p>
    <w:p w:rsidR="00721AD6" w:rsidRPr="00A5004F" w:rsidRDefault="00721AD6">
      <w:pPr>
        <w:rPr>
          <w:rFonts w:ascii="Times New Roman" w:hAnsi="Times New Roman"/>
          <w:sz w:val="28"/>
          <w:szCs w:val="28"/>
        </w:rPr>
      </w:pPr>
    </w:p>
    <w:sectPr w:rsidR="00721AD6" w:rsidRPr="00A5004F" w:rsidSect="00F4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4602B"/>
    <w:multiLevelType w:val="hybridMultilevel"/>
    <w:tmpl w:val="8570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C33F6"/>
    <w:multiLevelType w:val="hybridMultilevel"/>
    <w:tmpl w:val="396C44FE"/>
    <w:lvl w:ilvl="0" w:tplc="D9D8F5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72381F7F"/>
    <w:multiLevelType w:val="hybridMultilevel"/>
    <w:tmpl w:val="7F24E604"/>
    <w:lvl w:ilvl="0" w:tplc="C74418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2F0FAB"/>
    <w:multiLevelType w:val="hybridMultilevel"/>
    <w:tmpl w:val="B820312E"/>
    <w:lvl w:ilvl="0" w:tplc="A7863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004F"/>
    <w:rsid w:val="00014376"/>
    <w:rsid w:val="0003721D"/>
    <w:rsid w:val="000A0937"/>
    <w:rsid w:val="001175B4"/>
    <w:rsid w:val="001271ED"/>
    <w:rsid w:val="001457FB"/>
    <w:rsid w:val="00146377"/>
    <w:rsid w:val="001A031D"/>
    <w:rsid w:val="001A1A23"/>
    <w:rsid w:val="001B0DD7"/>
    <w:rsid w:val="001C1DDA"/>
    <w:rsid w:val="001D085B"/>
    <w:rsid w:val="001E3AF9"/>
    <w:rsid w:val="002139C2"/>
    <w:rsid w:val="0027489C"/>
    <w:rsid w:val="00340BB5"/>
    <w:rsid w:val="003670C1"/>
    <w:rsid w:val="004008C4"/>
    <w:rsid w:val="004110C7"/>
    <w:rsid w:val="00433E57"/>
    <w:rsid w:val="00444580"/>
    <w:rsid w:val="004A7FFE"/>
    <w:rsid w:val="004C16A7"/>
    <w:rsid w:val="005046F1"/>
    <w:rsid w:val="00506BA9"/>
    <w:rsid w:val="00582083"/>
    <w:rsid w:val="00596C61"/>
    <w:rsid w:val="005A2EDD"/>
    <w:rsid w:val="0061744D"/>
    <w:rsid w:val="00661405"/>
    <w:rsid w:val="006B47E8"/>
    <w:rsid w:val="006D1548"/>
    <w:rsid w:val="006E2644"/>
    <w:rsid w:val="00720C35"/>
    <w:rsid w:val="00721AD6"/>
    <w:rsid w:val="00735AE7"/>
    <w:rsid w:val="007518B1"/>
    <w:rsid w:val="007B36AE"/>
    <w:rsid w:val="007B4B7E"/>
    <w:rsid w:val="007E4EF9"/>
    <w:rsid w:val="008041C6"/>
    <w:rsid w:val="008606A8"/>
    <w:rsid w:val="00863BC3"/>
    <w:rsid w:val="00887E1D"/>
    <w:rsid w:val="008B68A7"/>
    <w:rsid w:val="008D090C"/>
    <w:rsid w:val="00920317"/>
    <w:rsid w:val="00970781"/>
    <w:rsid w:val="009B26CC"/>
    <w:rsid w:val="00A26994"/>
    <w:rsid w:val="00A26C70"/>
    <w:rsid w:val="00A5004F"/>
    <w:rsid w:val="00A65763"/>
    <w:rsid w:val="00A81065"/>
    <w:rsid w:val="00B15F8A"/>
    <w:rsid w:val="00B614D0"/>
    <w:rsid w:val="00B8470F"/>
    <w:rsid w:val="00BA491B"/>
    <w:rsid w:val="00BB6765"/>
    <w:rsid w:val="00C011B1"/>
    <w:rsid w:val="00C1339F"/>
    <w:rsid w:val="00CB5D22"/>
    <w:rsid w:val="00CC0F41"/>
    <w:rsid w:val="00D178C5"/>
    <w:rsid w:val="00D520EB"/>
    <w:rsid w:val="00D57DDE"/>
    <w:rsid w:val="00D81BE3"/>
    <w:rsid w:val="00D96C3A"/>
    <w:rsid w:val="00DD4F41"/>
    <w:rsid w:val="00DF76C0"/>
    <w:rsid w:val="00EB6F11"/>
    <w:rsid w:val="00EF5085"/>
    <w:rsid w:val="00F467BB"/>
    <w:rsid w:val="00F74066"/>
    <w:rsid w:val="00FD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596112"/>
  <w15:docId w15:val="{D396F6CF-5E8E-479B-BB9F-01148738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04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500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A500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5A2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2022-03-29T02:01:00Z</dcterms:created>
  <dcterms:modified xsi:type="dcterms:W3CDTF">2024-12-23T07:51:00Z</dcterms:modified>
</cp:coreProperties>
</file>