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94E" w:rsidRDefault="005D6080">
      <w:pPr>
        <w:spacing w:line="0" w:lineRule="atLeast"/>
        <w:jc w:val="both"/>
      </w:pPr>
      <w:bookmarkStart w:id="0" w:name="_GoBack"/>
      <w:bookmarkEnd w:id="0"/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2836541</wp:posOffset>
            </wp:positionH>
            <wp:positionV relativeFrom="margin">
              <wp:posOffset>-397507</wp:posOffset>
            </wp:positionV>
            <wp:extent cx="1054102" cy="1221108"/>
            <wp:effectExtent l="0" t="0" r="0" b="0"/>
            <wp:wrapSquare wrapText="bothSides"/>
            <wp:docPr id="1" name="Рисунок 1" descr="Герб Нукутского район но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4102" cy="122110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A91383">
        <w:t>проект</w:t>
      </w:r>
    </w:p>
    <w:p w:rsidR="00FD294E" w:rsidRDefault="00FD294E">
      <w:pPr>
        <w:jc w:val="right"/>
        <w:rPr>
          <w:b/>
          <w:sz w:val="28"/>
          <w:szCs w:val="28"/>
        </w:rPr>
      </w:pPr>
    </w:p>
    <w:p w:rsidR="00FD294E" w:rsidRDefault="00FD294E">
      <w:pPr>
        <w:rPr>
          <w:sz w:val="28"/>
          <w:szCs w:val="28"/>
        </w:rPr>
      </w:pPr>
    </w:p>
    <w:p w:rsidR="00FD294E" w:rsidRDefault="00FD294E">
      <w:pPr>
        <w:rPr>
          <w:sz w:val="28"/>
          <w:szCs w:val="28"/>
        </w:rPr>
      </w:pPr>
    </w:p>
    <w:p w:rsidR="00FD294E" w:rsidRDefault="00FD294E">
      <w:pPr>
        <w:spacing w:line="0" w:lineRule="atLeast"/>
        <w:jc w:val="center"/>
        <w:rPr>
          <w:b/>
          <w:sz w:val="28"/>
          <w:szCs w:val="28"/>
        </w:rPr>
      </w:pPr>
    </w:p>
    <w:p w:rsidR="00FD294E" w:rsidRPr="00A91383" w:rsidRDefault="005D6080">
      <w:pPr>
        <w:tabs>
          <w:tab w:val="left" w:pos="7020"/>
        </w:tabs>
        <w:spacing w:line="0" w:lineRule="atLeast"/>
        <w:jc w:val="center"/>
        <w:rPr>
          <w:b/>
          <w:szCs w:val="24"/>
        </w:rPr>
      </w:pPr>
      <w:r w:rsidRPr="00A91383">
        <w:rPr>
          <w:b/>
          <w:szCs w:val="24"/>
        </w:rPr>
        <w:t>РОССИЙСКАЯ ФЕДЕРАЦИЯ</w:t>
      </w:r>
    </w:p>
    <w:p w:rsidR="00FD294E" w:rsidRPr="00A91383" w:rsidRDefault="005D6080">
      <w:pPr>
        <w:tabs>
          <w:tab w:val="left" w:pos="7020"/>
        </w:tabs>
        <w:spacing w:line="0" w:lineRule="atLeast"/>
        <w:jc w:val="center"/>
        <w:rPr>
          <w:b/>
          <w:szCs w:val="24"/>
        </w:rPr>
      </w:pPr>
      <w:r w:rsidRPr="00A91383">
        <w:rPr>
          <w:b/>
          <w:szCs w:val="24"/>
        </w:rPr>
        <w:t>ИРКУТСКАЯ ОБЛАСТЬ</w:t>
      </w:r>
    </w:p>
    <w:p w:rsidR="00FD294E" w:rsidRPr="00A91383" w:rsidRDefault="00FD294E">
      <w:pPr>
        <w:tabs>
          <w:tab w:val="left" w:pos="7020"/>
        </w:tabs>
        <w:spacing w:line="0" w:lineRule="atLeast"/>
        <w:jc w:val="center"/>
        <w:rPr>
          <w:b/>
          <w:szCs w:val="24"/>
        </w:rPr>
      </w:pPr>
    </w:p>
    <w:p w:rsidR="00FD294E" w:rsidRPr="00A91383" w:rsidRDefault="005D6080">
      <w:pPr>
        <w:tabs>
          <w:tab w:val="left" w:pos="7020"/>
        </w:tabs>
        <w:spacing w:line="0" w:lineRule="atLeast"/>
        <w:jc w:val="center"/>
        <w:rPr>
          <w:b/>
          <w:szCs w:val="24"/>
        </w:rPr>
      </w:pPr>
      <w:r w:rsidRPr="00A91383">
        <w:rPr>
          <w:b/>
          <w:szCs w:val="24"/>
        </w:rPr>
        <w:t>НУКУТСКИЙ МУНИЦИПАЛЬНЫЙ ОКРУГ</w:t>
      </w:r>
    </w:p>
    <w:p w:rsidR="00FD294E" w:rsidRPr="00A91383" w:rsidRDefault="00FD294E">
      <w:pPr>
        <w:tabs>
          <w:tab w:val="left" w:pos="7020"/>
        </w:tabs>
        <w:spacing w:line="0" w:lineRule="atLeast"/>
        <w:jc w:val="center"/>
        <w:rPr>
          <w:b/>
          <w:szCs w:val="24"/>
        </w:rPr>
      </w:pPr>
    </w:p>
    <w:p w:rsidR="00FD294E" w:rsidRPr="00A91383" w:rsidRDefault="005D6080">
      <w:pPr>
        <w:tabs>
          <w:tab w:val="left" w:pos="7020"/>
        </w:tabs>
        <w:spacing w:line="0" w:lineRule="atLeast"/>
        <w:jc w:val="center"/>
        <w:rPr>
          <w:b/>
          <w:szCs w:val="24"/>
        </w:rPr>
      </w:pPr>
      <w:r w:rsidRPr="00A91383">
        <w:rPr>
          <w:b/>
          <w:szCs w:val="24"/>
        </w:rPr>
        <w:t>ДУМА НУКУТСКОГО МУНИЦИПАЛЬНОГО ОКРУГА</w:t>
      </w:r>
    </w:p>
    <w:p w:rsidR="00FD294E" w:rsidRPr="00A91383" w:rsidRDefault="005D6080">
      <w:pPr>
        <w:tabs>
          <w:tab w:val="left" w:pos="7020"/>
        </w:tabs>
        <w:spacing w:line="0" w:lineRule="atLeast"/>
        <w:jc w:val="center"/>
        <w:rPr>
          <w:b/>
          <w:szCs w:val="24"/>
        </w:rPr>
      </w:pPr>
      <w:r w:rsidRPr="00A91383">
        <w:rPr>
          <w:b/>
          <w:szCs w:val="24"/>
        </w:rPr>
        <w:t>ИРКУТСКОЙ ОБЛАСТИ</w:t>
      </w:r>
    </w:p>
    <w:p w:rsidR="00FD294E" w:rsidRPr="00A91383" w:rsidRDefault="00FD294E">
      <w:pPr>
        <w:tabs>
          <w:tab w:val="left" w:pos="7020"/>
        </w:tabs>
        <w:spacing w:line="0" w:lineRule="atLeast"/>
        <w:jc w:val="center"/>
        <w:rPr>
          <w:b/>
          <w:szCs w:val="24"/>
        </w:rPr>
      </w:pPr>
    </w:p>
    <w:p w:rsidR="00FD294E" w:rsidRPr="00A91383" w:rsidRDefault="005D6080">
      <w:pPr>
        <w:tabs>
          <w:tab w:val="left" w:pos="7020"/>
        </w:tabs>
        <w:spacing w:line="0" w:lineRule="atLeast"/>
        <w:jc w:val="center"/>
        <w:rPr>
          <w:b/>
          <w:szCs w:val="24"/>
        </w:rPr>
      </w:pPr>
      <w:r w:rsidRPr="00A91383">
        <w:rPr>
          <w:b/>
          <w:szCs w:val="24"/>
        </w:rPr>
        <w:t>Первый созыв</w:t>
      </w:r>
    </w:p>
    <w:p w:rsidR="00FD294E" w:rsidRPr="00A91383" w:rsidRDefault="00FD294E">
      <w:pPr>
        <w:tabs>
          <w:tab w:val="left" w:pos="7020"/>
        </w:tabs>
        <w:spacing w:line="0" w:lineRule="atLeast"/>
        <w:jc w:val="center"/>
        <w:rPr>
          <w:szCs w:val="24"/>
        </w:rPr>
      </w:pPr>
    </w:p>
    <w:p w:rsidR="00FD294E" w:rsidRPr="00A91383" w:rsidRDefault="005D6080">
      <w:pPr>
        <w:pBdr>
          <w:bottom w:val="single" w:sz="12" w:space="1" w:color="000000"/>
        </w:pBdr>
        <w:tabs>
          <w:tab w:val="left" w:pos="7020"/>
        </w:tabs>
        <w:spacing w:line="0" w:lineRule="atLeast"/>
        <w:jc w:val="center"/>
        <w:rPr>
          <w:b/>
          <w:szCs w:val="24"/>
        </w:rPr>
      </w:pPr>
      <w:r w:rsidRPr="00A91383">
        <w:rPr>
          <w:b/>
          <w:szCs w:val="24"/>
        </w:rPr>
        <w:t>РЕШЕНИЕ</w:t>
      </w:r>
    </w:p>
    <w:p w:rsidR="00FD294E" w:rsidRPr="00A91383" w:rsidRDefault="00A91383">
      <w:pPr>
        <w:tabs>
          <w:tab w:val="left" w:pos="6195"/>
        </w:tabs>
        <w:spacing w:line="0" w:lineRule="atLeast"/>
        <w:rPr>
          <w:szCs w:val="24"/>
        </w:rPr>
      </w:pPr>
      <w:r>
        <w:rPr>
          <w:szCs w:val="24"/>
        </w:rPr>
        <w:t>«__»____</w:t>
      </w:r>
      <w:r w:rsidR="005D6080" w:rsidRPr="00A91383">
        <w:rPr>
          <w:szCs w:val="24"/>
        </w:rPr>
        <w:t xml:space="preserve">         2025                                      №                                         </w:t>
      </w:r>
      <w:r>
        <w:rPr>
          <w:szCs w:val="24"/>
        </w:rPr>
        <w:t xml:space="preserve">        </w:t>
      </w:r>
      <w:r w:rsidR="005D6080" w:rsidRPr="00A91383">
        <w:rPr>
          <w:szCs w:val="24"/>
        </w:rPr>
        <w:t xml:space="preserve"> п. Новонукутский</w:t>
      </w:r>
    </w:p>
    <w:p w:rsidR="00FD294E" w:rsidRPr="00A91383" w:rsidRDefault="00FD294E">
      <w:pPr>
        <w:spacing w:line="0" w:lineRule="atLeast"/>
        <w:jc w:val="center"/>
        <w:rPr>
          <w:b/>
          <w:szCs w:val="24"/>
        </w:rPr>
      </w:pPr>
    </w:p>
    <w:p w:rsidR="00FD294E" w:rsidRPr="00A91383" w:rsidRDefault="005D6080">
      <w:pPr>
        <w:pStyle w:val="1"/>
        <w:spacing w:before="0" w:after="0"/>
        <w:ind w:firstLine="0"/>
        <w:jc w:val="left"/>
        <w:rPr>
          <w:b w:val="0"/>
          <w:szCs w:val="24"/>
        </w:rPr>
      </w:pPr>
      <w:r w:rsidRPr="00A91383">
        <w:rPr>
          <w:b w:val="0"/>
          <w:szCs w:val="24"/>
        </w:rPr>
        <w:t>О создании муниципального дорожного фонда</w:t>
      </w:r>
    </w:p>
    <w:p w:rsidR="00FD294E" w:rsidRPr="00A91383" w:rsidRDefault="005D6080">
      <w:pPr>
        <w:pStyle w:val="1"/>
        <w:spacing w:before="0" w:after="0"/>
        <w:ind w:firstLine="0"/>
        <w:jc w:val="left"/>
        <w:rPr>
          <w:b w:val="0"/>
          <w:szCs w:val="24"/>
        </w:rPr>
      </w:pPr>
      <w:r w:rsidRPr="00A91383">
        <w:rPr>
          <w:b w:val="0"/>
          <w:szCs w:val="24"/>
        </w:rPr>
        <w:t>Нукутского муниципального округа</w:t>
      </w:r>
    </w:p>
    <w:p w:rsidR="00FD294E" w:rsidRPr="00A91383" w:rsidRDefault="005D6080">
      <w:pPr>
        <w:pStyle w:val="1"/>
        <w:spacing w:before="0" w:after="0"/>
        <w:ind w:firstLine="0"/>
        <w:jc w:val="left"/>
        <w:rPr>
          <w:b w:val="0"/>
          <w:szCs w:val="24"/>
        </w:rPr>
      </w:pPr>
      <w:r w:rsidRPr="00A91383">
        <w:rPr>
          <w:b w:val="0"/>
          <w:szCs w:val="24"/>
        </w:rPr>
        <w:t>и утверждении Положения</w:t>
      </w:r>
    </w:p>
    <w:p w:rsidR="00FD294E" w:rsidRPr="00A91383" w:rsidRDefault="005D6080">
      <w:pPr>
        <w:pStyle w:val="1"/>
        <w:spacing w:before="0" w:after="0"/>
        <w:ind w:firstLine="0"/>
        <w:jc w:val="left"/>
        <w:rPr>
          <w:b w:val="0"/>
          <w:szCs w:val="24"/>
        </w:rPr>
      </w:pPr>
      <w:r w:rsidRPr="00A91383">
        <w:rPr>
          <w:b w:val="0"/>
          <w:szCs w:val="24"/>
        </w:rPr>
        <w:t>о муниципальном дорожном фонде</w:t>
      </w:r>
    </w:p>
    <w:p w:rsidR="00FD294E" w:rsidRPr="00A91383" w:rsidRDefault="005D6080">
      <w:pPr>
        <w:pStyle w:val="1"/>
        <w:spacing w:before="0" w:after="0"/>
        <w:ind w:firstLine="0"/>
        <w:jc w:val="left"/>
        <w:rPr>
          <w:b w:val="0"/>
          <w:szCs w:val="24"/>
        </w:rPr>
      </w:pPr>
      <w:r w:rsidRPr="00A91383">
        <w:rPr>
          <w:b w:val="0"/>
          <w:szCs w:val="24"/>
        </w:rPr>
        <w:t>Нукутского муниципального округа</w:t>
      </w:r>
    </w:p>
    <w:p w:rsidR="00FD294E" w:rsidRPr="00A91383" w:rsidRDefault="00FD294E">
      <w:pPr>
        <w:pStyle w:val="a3"/>
        <w:ind w:firstLine="0"/>
        <w:rPr>
          <w:szCs w:val="24"/>
        </w:rPr>
      </w:pPr>
    </w:p>
    <w:p w:rsidR="00FD294E" w:rsidRPr="00A91383" w:rsidRDefault="005D6080">
      <w:pPr>
        <w:pStyle w:val="a3"/>
        <w:rPr>
          <w:szCs w:val="24"/>
        </w:rPr>
      </w:pPr>
      <w:r w:rsidRPr="00A91383">
        <w:rPr>
          <w:szCs w:val="24"/>
        </w:rPr>
        <w:t xml:space="preserve">На основании </w:t>
      </w:r>
      <w:hyperlink r:id="rId8" w:history="1">
        <w:r w:rsidRPr="00A91383">
          <w:rPr>
            <w:szCs w:val="24"/>
          </w:rPr>
          <w:t>п. 5 ст. 179.4</w:t>
        </w:r>
      </w:hyperlink>
      <w:r w:rsidRPr="00A91383">
        <w:rPr>
          <w:szCs w:val="24"/>
        </w:rPr>
        <w:t xml:space="preserve"> Бюджетного кодекса Российской Федерации от 31.07.1998 г. № 145-ФЗ, Федерального закона от 08.11.2007 № 257-ФЗ 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E93AB0">
        <w:rPr>
          <w:szCs w:val="24"/>
        </w:rPr>
        <w:t xml:space="preserve">», </w:t>
      </w:r>
      <w:r w:rsidRPr="00A91383">
        <w:rPr>
          <w:szCs w:val="24"/>
        </w:rPr>
        <w:t>Дума Нукутского муниципального округа</w:t>
      </w:r>
      <w:r w:rsidR="005D2431">
        <w:rPr>
          <w:szCs w:val="24"/>
        </w:rPr>
        <w:t xml:space="preserve"> Иркутской области</w:t>
      </w:r>
    </w:p>
    <w:p w:rsidR="00FD294E" w:rsidRPr="00A91383" w:rsidRDefault="00FD294E">
      <w:pPr>
        <w:pStyle w:val="a3"/>
        <w:rPr>
          <w:szCs w:val="24"/>
        </w:rPr>
      </w:pPr>
    </w:p>
    <w:p w:rsidR="00FD294E" w:rsidRPr="00A91383" w:rsidRDefault="005D6080">
      <w:pPr>
        <w:pStyle w:val="a3"/>
        <w:ind w:firstLine="0"/>
        <w:jc w:val="center"/>
        <w:rPr>
          <w:b/>
          <w:szCs w:val="24"/>
        </w:rPr>
      </w:pPr>
      <w:r w:rsidRPr="00A91383">
        <w:rPr>
          <w:b/>
          <w:szCs w:val="24"/>
        </w:rPr>
        <w:t>РЕШИЛА:</w:t>
      </w:r>
    </w:p>
    <w:p w:rsidR="00FD294E" w:rsidRPr="00A91383" w:rsidRDefault="00FD294E">
      <w:pPr>
        <w:pStyle w:val="a3"/>
        <w:rPr>
          <w:szCs w:val="24"/>
        </w:rPr>
      </w:pPr>
    </w:p>
    <w:p w:rsidR="00FD294E" w:rsidRPr="005D2431" w:rsidRDefault="005D6080" w:rsidP="005D2431">
      <w:pPr>
        <w:pStyle w:val="a3"/>
        <w:ind w:firstLine="0"/>
        <w:rPr>
          <w:szCs w:val="24"/>
        </w:rPr>
      </w:pPr>
      <w:r w:rsidRPr="005D2431">
        <w:rPr>
          <w:szCs w:val="24"/>
        </w:rPr>
        <w:t>1. Создать муниципальный дорожный фонд Нукутского муниципального округа.</w:t>
      </w:r>
    </w:p>
    <w:p w:rsidR="00FD294E" w:rsidRPr="005D2431" w:rsidRDefault="005D6080" w:rsidP="005D2431">
      <w:pPr>
        <w:pStyle w:val="a3"/>
        <w:ind w:firstLine="0"/>
        <w:rPr>
          <w:szCs w:val="24"/>
        </w:rPr>
      </w:pPr>
      <w:r w:rsidRPr="005D2431">
        <w:rPr>
          <w:szCs w:val="24"/>
        </w:rPr>
        <w:t>2. Утвердить Положение о муниципальном дорожном фонде Нукутского муниципального округа</w:t>
      </w:r>
      <w:r w:rsidR="00A91383" w:rsidRPr="005D2431">
        <w:rPr>
          <w:szCs w:val="24"/>
        </w:rPr>
        <w:t xml:space="preserve"> (</w:t>
      </w:r>
      <w:r w:rsidR="005D2431" w:rsidRPr="005D2431">
        <w:rPr>
          <w:szCs w:val="24"/>
        </w:rPr>
        <w:t>Приложение</w:t>
      </w:r>
      <w:r w:rsidR="00A91383" w:rsidRPr="005D2431">
        <w:rPr>
          <w:szCs w:val="24"/>
        </w:rPr>
        <w:t>)</w:t>
      </w:r>
      <w:r w:rsidRPr="005D2431">
        <w:rPr>
          <w:szCs w:val="24"/>
        </w:rPr>
        <w:t>.</w:t>
      </w:r>
    </w:p>
    <w:p w:rsidR="00005668" w:rsidRPr="00005668" w:rsidRDefault="005D6080" w:rsidP="00005668">
      <w:pPr>
        <w:suppressAutoHyphens w:val="0"/>
        <w:overflowPunct/>
        <w:adjustRightInd w:val="0"/>
        <w:jc w:val="both"/>
        <w:textAlignment w:val="auto"/>
        <w:rPr>
          <w:b/>
        </w:rPr>
      </w:pPr>
      <w:r w:rsidRPr="00005668">
        <w:rPr>
          <w:szCs w:val="24"/>
          <w:shd w:val="clear" w:color="auto" w:fill="FFFF00"/>
        </w:rPr>
        <w:t>3.</w:t>
      </w:r>
      <w:r w:rsidRPr="005D2431">
        <w:rPr>
          <w:szCs w:val="24"/>
          <w:shd w:val="clear" w:color="auto" w:fill="FFFF00"/>
        </w:rPr>
        <w:t> </w:t>
      </w:r>
      <w:bookmarkStart w:id="1" w:name="sub_7"/>
      <w:r w:rsidR="00005668" w:rsidRPr="00005668">
        <w:t xml:space="preserve"> </w:t>
      </w:r>
      <w:r w:rsidR="00005668" w:rsidRPr="00BD3040">
        <w:t>Настоящее решение вступает в силу с 01 января 2026 года, но не ранее чем по истеч</w:t>
      </w:r>
      <w:r w:rsidR="00005668" w:rsidRPr="00BD3040">
        <w:t>е</w:t>
      </w:r>
      <w:r w:rsidR="00005668" w:rsidRPr="00BD3040">
        <w:t xml:space="preserve">нии месяца со дня его </w:t>
      </w:r>
      <w:hyperlink r:id="rId9" w:history="1">
        <w:r w:rsidR="00005668" w:rsidRPr="00005668">
          <w:rPr>
            <w:rStyle w:val="af5"/>
            <w:b w:val="0"/>
            <w:color w:val="auto"/>
          </w:rPr>
          <w:t>официального опубликования</w:t>
        </w:r>
      </w:hyperlink>
      <w:r w:rsidR="00005668" w:rsidRPr="00005668">
        <w:rPr>
          <w:b/>
        </w:rPr>
        <w:t>.</w:t>
      </w:r>
    </w:p>
    <w:bookmarkEnd w:id="1"/>
    <w:p w:rsidR="005D2431" w:rsidRPr="005D2431" w:rsidRDefault="00A91383" w:rsidP="005D2431">
      <w:pPr>
        <w:pStyle w:val="af3"/>
        <w:jc w:val="both"/>
        <w:rPr>
          <w:sz w:val="24"/>
        </w:rPr>
      </w:pPr>
      <w:r w:rsidRPr="005D2431">
        <w:rPr>
          <w:sz w:val="24"/>
        </w:rPr>
        <w:t xml:space="preserve">4. </w:t>
      </w:r>
      <w:r w:rsidR="005D2431" w:rsidRPr="005D2431">
        <w:rPr>
          <w:bCs/>
          <w:sz w:val="24"/>
        </w:rPr>
        <w:t>Опубликовать и разместить настоящее решение в сетевом издании «Нукутский мун</w:t>
      </w:r>
      <w:r w:rsidR="005D2431" w:rsidRPr="005D2431">
        <w:rPr>
          <w:bCs/>
          <w:sz w:val="24"/>
        </w:rPr>
        <w:t>и</w:t>
      </w:r>
      <w:r w:rsidR="005D2431" w:rsidRPr="005D2431">
        <w:rPr>
          <w:bCs/>
          <w:sz w:val="24"/>
        </w:rPr>
        <w:t>ципальный округ.рф» в информационно-коммуникационной сети «Интернет» по эле</w:t>
      </w:r>
      <w:r w:rsidR="005D2431" w:rsidRPr="005D2431">
        <w:rPr>
          <w:bCs/>
          <w:sz w:val="24"/>
        </w:rPr>
        <w:t>к</w:t>
      </w:r>
      <w:r w:rsidR="005D2431" w:rsidRPr="005D2431">
        <w:rPr>
          <w:bCs/>
          <w:sz w:val="24"/>
        </w:rPr>
        <w:t xml:space="preserve">тронному адресу </w:t>
      </w:r>
      <w:r w:rsidR="005D2431" w:rsidRPr="005D2431">
        <w:rPr>
          <w:bCs/>
          <w:sz w:val="24"/>
          <w:lang w:val="en-US"/>
        </w:rPr>
        <w:t>https</w:t>
      </w:r>
      <w:r w:rsidR="005D2431" w:rsidRPr="005D2431">
        <w:rPr>
          <w:bCs/>
          <w:sz w:val="24"/>
        </w:rPr>
        <w:t>://</w:t>
      </w:r>
      <w:r w:rsidR="005D2431" w:rsidRPr="005D2431">
        <w:rPr>
          <w:bCs/>
          <w:sz w:val="24"/>
          <w:lang w:val="en-US"/>
        </w:rPr>
        <w:t>nukut</w:t>
      </w:r>
      <w:r w:rsidR="005D2431" w:rsidRPr="005D2431">
        <w:rPr>
          <w:bCs/>
          <w:sz w:val="24"/>
        </w:rPr>
        <w:t>.</w:t>
      </w:r>
      <w:r w:rsidR="005D2431" w:rsidRPr="005D2431">
        <w:rPr>
          <w:bCs/>
          <w:sz w:val="24"/>
          <w:lang w:val="en-US"/>
        </w:rPr>
        <w:t>mo</w:t>
      </w:r>
      <w:r w:rsidR="005D2431" w:rsidRPr="005D2431">
        <w:rPr>
          <w:bCs/>
          <w:sz w:val="24"/>
        </w:rPr>
        <w:t>38.</w:t>
      </w:r>
      <w:r w:rsidR="005D2431" w:rsidRPr="005D2431">
        <w:rPr>
          <w:bCs/>
          <w:sz w:val="24"/>
          <w:lang w:val="en-US"/>
        </w:rPr>
        <w:t>ru</w:t>
      </w:r>
      <w:r w:rsidR="005D2431" w:rsidRPr="005D2431">
        <w:rPr>
          <w:bCs/>
          <w:sz w:val="24"/>
        </w:rPr>
        <w:t>/</w:t>
      </w:r>
      <w:r w:rsidR="005D2431" w:rsidRPr="005D2431">
        <w:rPr>
          <w:b/>
          <w:bCs/>
          <w:sz w:val="24"/>
        </w:rPr>
        <w:t>.</w:t>
      </w:r>
    </w:p>
    <w:p w:rsidR="00A91383" w:rsidRPr="005D2431" w:rsidRDefault="00A91383">
      <w:pPr>
        <w:pStyle w:val="a3"/>
        <w:rPr>
          <w:szCs w:val="24"/>
        </w:rPr>
      </w:pPr>
    </w:p>
    <w:p w:rsidR="00FD294E" w:rsidRPr="005D2431" w:rsidRDefault="00FD294E">
      <w:pPr>
        <w:pStyle w:val="a3"/>
        <w:rPr>
          <w:szCs w:val="24"/>
        </w:rPr>
      </w:pPr>
    </w:p>
    <w:p w:rsidR="00005668" w:rsidRPr="00046F06" w:rsidRDefault="00005668" w:rsidP="00005668">
      <w:pPr>
        <w:pStyle w:val="21"/>
        <w:shd w:val="clear" w:color="auto" w:fill="auto"/>
        <w:spacing w:before="0" w:after="0" w:line="274" w:lineRule="exact"/>
        <w:ind w:right="51"/>
        <w:jc w:val="left"/>
        <w:rPr>
          <w:sz w:val="24"/>
          <w:szCs w:val="24"/>
        </w:rPr>
      </w:pPr>
      <w:r w:rsidRPr="00046F06">
        <w:rPr>
          <w:sz w:val="24"/>
          <w:szCs w:val="24"/>
        </w:rPr>
        <w:t>Председатель Думы Нукутского</w:t>
      </w:r>
    </w:p>
    <w:p w:rsidR="00005668" w:rsidRPr="00046F06" w:rsidRDefault="00005668" w:rsidP="00005668">
      <w:pPr>
        <w:pStyle w:val="21"/>
        <w:shd w:val="clear" w:color="auto" w:fill="auto"/>
        <w:spacing w:before="0" w:after="0" w:line="274" w:lineRule="exact"/>
        <w:ind w:right="51"/>
        <w:jc w:val="left"/>
        <w:rPr>
          <w:sz w:val="24"/>
          <w:szCs w:val="24"/>
        </w:rPr>
      </w:pPr>
      <w:r w:rsidRPr="00046F06">
        <w:rPr>
          <w:sz w:val="24"/>
          <w:szCs w:val="24"/>
        </w:rPr>
        <w:t>муниципального округа</w:t>
      </w:r>
      <w:r>
        <w:rPr>
          <w:sz w:val="24"/>
          <w:szCs w:val="24"/>
        </w:rPr>
        <w:t xml:space="preserve"> Иркутской области</w:t>
      </w:r>
      <w:r w:rsidRPr="00046F06">
        <w:rPr>
          <w:sz w:val="24"/>
          <w:szCs w:val="24"/>
        </w:rPr>
        <w:tab/>
      </w:r>
      <w:r w:rsidRPr="00046F06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</w:t>
      </w:r>
      <w:r w:rsidRPr="00046F06">
        <w:rPr>
          <w:sz w:val="24"/>
          <w:szCs w:val="24"/>
        </w:rPr>
        <w:t>Ю.В.Прудников</w:t>
      </w:r>
    </w:p>
    <w:p w:rsidR="00005668" w:rsidRPr="00046F06" w:rsidRDefault="00005668" w:rsidP="00005668">
      <w:pPr>
        <w:pStyle w:val="21"/>
        <w:shd w:val="clear" w:color="auto" w:fill="auto"/>
        <w:spacing w:before="0" w:after="0" w:line="274" w:lineRule="exact"/>
        <w:ind w:right="51"/>
        <w:jc w:val="left"/>
        <w:rPr>
          <w:sz w:val="24"/>
          <w:szCs w:val="24"/>
        </w:rPr>
      </w:pPr>
    </w:p>
    <w:p w:rsidR="00005668" w:rsidRDefault="00005668" w:rsidP="00005668">
      <w:pPr>
        <w:pStyle w:val="21"/>
        <w:shd w:val="clear" w:color="auto" w:fill="auto"/>
        <w:spacing w:before="0" w:after="0" w:line="274" w:lineRule="exact"/>
        <w:ind w:right="51"/>
        <w:jc w:val="left"/>
        <w:rPr>
          <w:sz w:val="24"/>
          <w:szCs w:val="24"/>
        </w:rPr>
      </w:pPr>
    </w:p>
    <w:p w:rsidR="00005668" w:rsidRDefault="00005668" w:rsidP="00005668">
      <w:pPr>
        <w:pStyle w:val="21"/>
        <w:shd w:val="clear" w:color="auto" w:fill="auto"/>
        <w:spacing w:before="0" w:after="0" w:line="274" w:lineRule="exact"/>
        <w:ind w:right="51"/>
        <w:jc w:val="left"/>
        <w:rPr>
          <w:sz w:val="24"/>
          <w:szCs w:val="24"/>
        </w:rPr>
      </w:pPr>
      <w:r w:rsidRPr="00046F06">
        <w:rPr>
          <w:sz w:val="24"/>
          <w:szCs w:val="24"/>
        </w:rPr>
        <w:t>Глава Нукутского</w:t>
      </w:r>
      <w:r>
        <w:rPr>
          <w:sz w:val="24"/>
          <w:szCs w:val="24"/>
        </w:rPr>
        <w:t xml:space="preserve"> </w:t>
      </w:r>
      <w:r w:rsidRPr="00046F06">
        <w:rPr>
          <w:sz w:val="24"/>
          <w:szCs w:val="24"/>
        </w:rPr>
        <w:t>муниципального округа</w:t>
      </w:r>
    </w:p>
    <w:p w:rsidR="00005668" w:rsidRPr="00046F06" w:rsidRDefault="00005668" w:rsidP="00005668">
      <w:pPr>
        <w:pStyle w:val="21"/>
        <w:shd w:val="clear" w:color="auto" w:fill="auto"/>
        <w:spacing w:before="0" w:after="0" w:line="274" w:lineRule="exact"/>
        <w:ind w:right="51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Иркутской области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Pr="00046F06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 xml:space="preserve">                          </w:t>
      </w:r>
      <w:r w:rsidRPr="00046F06">
        <w:rPr>
          <w:sz w:val="24"/>
          <w:szCs w:val="24"/>
        </w:rPr>
        <w:t xml:space="preserve">А.М.Платохонов            </w:t>
      </w:r>
    </w:p>
    <w:p w:rsidR="00005668" w:rsidRPr="00BD023A" w:rsidRDefault="00005668" w:rsidP="00005668">
      <w:pPr>
        <w:pStyle w:val="21"/>
        <w:shd w:val="clear" w:color="auto" w:fill="auto"/>
        <w:tabs>
          <w:tab w:val="left" w:pos="7872"/>
        </w:tabs>
        <w:spacing w:before="0" w:after="480" w:line="274" w:lineRule="exact"/>
        <w:jc w:val="both"/>
        <w:rPr>
          <w:sz w:val="26"/>
          <w:szCs w:val="26"/>
        </w:rPr>
      </w:pPr>
    </w:p>
    <w:p w:rsidR="00E93AB0" w:rsidRDefault="00E93AB0">
      <w:pPr>
        <w:pStyle w:val="a3"/>
        <w:ind w:firstLine="567"/>
        <w:jc w:val="right"/>
        <w:rPr>
          <w:sz w:val="22"/>
        </w:rPr>
      </w:pPr>
    </w:p>
    <w:p w:rsidR="00FD294E" w:rsidRPr="00005668" w:rsidRDefault="005D6080">
      <w:pPr>
        <w:pStyle w:val="a3"/>
        <w:ind w:firstLine="567"/>
        <w:jc w:val="right"/>
        <w:rPr>
          <w:sz w:val="22"/>
        </w:rPr>
      </w:pPr>
      <w:r w:rsidRPr="00005668">
        <w:rPr>
          <w:sz w:val="22"/>
        </w:rPr>
        <w:lastRenderedPageBreak/>
        <w:t>У</w:t>
      </w:r>
      <w:r w:rsidR="00005668" w:rsidRPr="00005668">
        <w:rPr>
          <w:sz w:val="22"/>
        </w:rPr>
        <w:t>ТВЕРЖДЕНО</w:t>
      </w:r>
    </w:p>
    <w:p w:rsidR="00005668" w:rsidRPr="00005668" w:rsidRDefault="00005668">
      <w:pPr>
        <w:pStyle w:val="a3"/>
        <w:ind w:firstLine="567"/>
        <w:jc w:val="right"/>
        <w:rPr>
          <w:sz w:val="22"/>
        </w:rPr>
      </w:pPr>
      <w:r w:rsidRPr="00005668">
        <w:rPr>
          <w:sz w:val="22"/>
        </w:rPr>
        <w:t>Приложение</w:t>
      </w:r>
    </w:p>
    <w:p w:rsidR="00FD294E" w:rsidRPr="00005668" w:rsidRDefault="00005668">
      <w:pPr>
        <w:pStyle w:val="a3"/>
        <w:ind w:firstLine="567"/>
        <w:jc w:val="right"/>
        <w:rPr>
          <w:sz w:val="22"/>
        </w:rPr>
      </w:pPr>
      <w:r w:rsidRPr="00005668">
        <w:rPr>
          <w:sz w:val="22"/>
        </w:rPr>
        <w:t xml:space="preserve">к </w:t>
      </w:r>
      <w:r w:rsidR="005D6080" w:rsidRPr="00005668">
        <w:rPr>
          <w:sz w:val="22"/>
        </w:rPr>
        <w:t>решени</w:t>
      </w:r>
      <w:r w:rsidRPr="00005668">
        <w:rPr>
          <w:sz w:val="22"/>
        </w:rPr>
        <w:t>ю</w:t>
      </w:r>
      <w:r w:rsidR="005D6080" w:rsidRPr="00005668">
        <w:rPr>
          <w:sz w:val="22"/>
        </w:rPr>
        <w:t xml:space="preserve">  Думы</w:t>
      </w:r>
    </w:p>
    <w:p w:rsidR="00FD294E" w:rsidRPr="00005668" w:rsidRDefault="005D6080">
      <w:pPr>
        <w:pStyle w:val="a3"/>
        <w:ind w:firstLine="567"/>
        <w:jc w:val="right"/>
        <w:rPr>
          <w:sz w:val="22"/>
        </w:rPr>
      </w:pPr>
      <w:r w:rsidRPr="00005668">
        <w:rPr>
          <w:sz w:val="22"/>
        </w:rPr>
        <w:t>Нукутского</w:t>
      </w:r>
      <w:r w:rsidR="00005668" w:rsidRPr="00005668">
        <w:rPr>
          <w:sz w:val="22"/>
        </w:rPr>
        <w:t xml:space="preserve"> </w:t>
      </w:r>
      <w:r w:rsidRPr="00005668">
        <w:rPr>
          <w:sz w:val="22"/>
        </w:rPr>
        <w:t>муниципального округа</w:t>
      </w:r>
    </w:p>
    <w:p w:rsidR="00005668" w:rsidRPr="00005668" w:rsidRDefault="00005668">
      <w:pPr>
        <w:pStyle w:val="a3"/>
        <w:ind w:firstLine="567"/>
        <w:jc w:val="right"/>
        <w:rPr>
          <w:sz w:val="22"/>
        </w:rPr>
      </w:pPr>
      <w:r w:rsidRPr="00005668">
        <w:rPr>
          <w:sz w:val="22"/>
        </w:rPr>
        <w:t>Иркутской области</w:t>
      </w:r>
    </w:p>
    <w:p w:rsidR="00FD294E" w:rsidRPr="00005668" w:rsidRDefault="005D6080">
      <w:pPr>
        <w:pStyle w:val="a3"/>
        <w:ind w:firstLine="567"/>
        <w:jc w:val="center"/>
        <w:rPr>
          <w:sz w:val="22"/>
        </w:rPr>
      </w:pPr>
      <w:r w:rsidRPr="00005668">
        <w:rPr>
          <w:sz w:val="22"/>
        </w:rPr>
        <w:t xml:space="preserve">                                                                           </w:t>
      </w:r>
      <w:r w:rsidR="00005668" w:rsidRPr="00005668">
        <w:rPr>
          <w:sz w:val="22"/>
        </w:rPr>
        <w:t>о</w:t>
      </w:r>
      <w:r w:rsidRPr="00005668">
        <w:rPr>
          <w:sz w:val="22"/>
        </w:rPr>
        <w:t>т</w:t>
      </w:r>
      <w:r w:rsidR="00005668" w:rsidRPr="00005668">
        <w:rPr>
          <w:sz w:val="22"/>
        </w:rPr>
        <w:t xml:space="preserve"> «__»______</w:t>
      </w:r>
      <w:r w:rsidRPr="00005668">
        <w:rPr>
          <w:sz w:val="22"/>
        </w:rPr>
        <w:t>202</w:t>
      </w:r>
      <w:r w:rsidR="00005668" w:rsidRPr="00005668">
        <w:rPr>
          <w:sz w:val="22"/>
        </w:rPr>
        <w:t>5</w:t>
      </w:r>
      <w:r w:rsidRPr="00005668">
        <w:rPr>
          <w:sz w:val="22"/>
        </w:rPr>
        <w:t xml:space="preserve"> г</w:t>
      </w:r>
      <w:r w:rsidR="00005668" w:rsidRPr="00005668">
        <w:rPr>
          <w:sz w:val="22"/>
        </w:rPr>
        <w:t xml:space="preserve">. </w:t>
      </w:r>
      <w:r w:rsidRPr="00005668">
        <w:rPr>
          <w:sz w:val="22"/>
        </w:rPr>
        <w:t xml:space="preserve">№    </w:t>
      </w:r>
    </w:p>
    <w:p w:rsidR="00FD294E" w:rsidRPr="00005668" w:rsidRDefault="00FD294E">
      <w:pPr>
        <w:pStyle w:val="a3"/>
        <w:rPr>
          <w:sz w:val="22"/>
        </w:rPr>
      </w:pPr>
    </w:p>
    <w:p w:rsidR="00005668" w:rsidRDefault="00005668">
      <w:pPr>
        <w:pStyle w:val="1"/>
        <w:spacing w:before="0" w:after="0"/>
        <w:rPr>
          <w:szCs w:val="24"/>
        </w:rPr>
      </w:pPr>
    </w:p>
    <w:p w:rsidR="00FD294E" w:rsidRPr="00A91383" w:rsidRDefault="005D6080">
      <w:pPr>
        <w:pStyle w:val="1"/>
        <w:spacing w:before="0" w:after="0"/>
        <w:rPr>
          <w:szCs w:val="24"/>
        </w:rPr>
      </w:pPr>
      <w:r w:rsidRPr="00A91383">
        <w:rPr>
          <w:szCs w:val="24"/>
        </w:rPr>
        <w:t>ПОЛОЖЕНИЕ</w:t>
      </w:r>
    </w:p>
    <w:p w:rsidR="00FD294E" w:rsidRPr="00A91383" w:rsidRDefault="005D6080">
      <w:pPr>
        <w:pStyle w:val="1"/>
        <w:spacing w:before="0" w:after="0"/>
        <w:rPr>
          <w:szCs w:val="24"/>
        </w:rPr>
      </w:pPr>
      <w:r w:rsidRPr="00A91383">
        <w:rPr>
          <w:szCs w:val="24"/>
        </w:rPr>
        <w:t>О МУНИЦИПАЛЬНОМ ДОРОЖНОМ ФОНДЕ</w:t>
      </w:r>
    </w:p>
    <w:p w:rsidR="00FD294E" w:rsidRPr="00A91383" w:rsidRDefault="005D6080">
      <w:pPr>
        <w:pStyle w:val="1"/>
        <w:spacing w:before="0" w:after="0"/>
        <w:rPr>
          <w:szCs w:val="24"/>
        </w:rPr>
      </w:pPr>
      <w:r w:rsidRPr="00A91383">
        <w:rPr>
          <w:szCs w:val="24"/>
        </w:rPr>
        <w:t>НУКУТСКОГО МУНИЦИПАЛЬНОГО ОКРУГА</w:t>
      </w:r>
    </w:p>
    <w:p w:rsidR="00FD294E" w:rsidRPr="00A91383" w:rsidRDefault="00FD294E">
      <w:pPr>
        <w:pStyle w:val="a3"/>
        <w:rPr>
          <w:szCs w:val="24"/>
        </w:rPr>
      </w:pPr>
    </w:p>
    <w:p w:rsidR="00FD294E" w:rsidRPr="00A91383" w:rsidRDefault="005D6080">
      <w:pPr>
        <w:pStyle w:val="1"/>
        <w:spacing w:before="0" w:after="0"/>
        <w:rPr>
          <w:szCs w:val="24"/>
        </w:rPr>
      </w:pPr>
      <w:r w:rsidRPr="00A91383">
        <w:rPr>
          <w:szCs w:val="24"/>
        </w:rPr>
        <w:t>1. ОБЩИЕ ПОЛОЖЕНИЯ</w:t>
      </w:r>
    </w:p>
    <w:p w:rsidR="00FD294E" w:rsidRPr="00A91383" w:rsidRDefault="00FD294E">
      <w:pPr>
        <w:pStyle w:val="a3"/>
        <w:rPr>
          <w:szCs w:val="24"/>
        </w:rPr>
      </w:pPr>
    </w:p>
    <w:p w:rsidR="00E93AB0" w:rsidRDefault="005D6080">
      <w:pPr>
        <w:pStyle w:val="a3"/>
        <w:rPr>
          <w:szCs w:val="24"/>
        </w:rPr>
      </w:pPr>
      <w:r w:rsidRPr="00A91383">
        <w:rPr>
          <w:szCs w:val="24"/>
        </w:rPr>
        <w:t xml:space="preserve">1.1. Положение о муниципальном дорожном фонде Нукутского муниципального округа  (далее - Положение) разработано на основании </w:t>
      </w:r>
      <w:hyperlink r:id="rId10" w:history="1">
        <w:r w:rsidRPr="00A91383">
          <w:rPr>
            <w:szCs w:val="24"/>
          </w:rPr>
          <w:t>пункта 5 статьи 179.4</w:t>
        </w:r>
      </w:hyperlink>
      <w:r w:rsidRPr="00A91383">
        <w:rPr>
          <w:szCs w:val="24"/>
        </w:rPr>
        <w:t xml:space="preserve"> Бюджетного кодекса Российской Федерации</w:t>
      </w:r>
      <w:r w:rsidR="00E93AB0">
        <w:rPr>
          <w:szCs w:val="24"/>
        </w:rPr>
        <w:t>.</w:t>
      </w:r>
      <w:r w:rsidRPr="00A91383">
        <w:rPr>
          <w:szCs w:val="24"/>
        </w:rPr>
        <w:t xml:space="preserve"> </w:t>
      </w:r>
    </w:p>
    <w:p w:rsidR="00FD294E" w:rsidRPr="00A91383" w:rsidRDefault="005D6080">
      <w:pPr>
        <w:pStyle w:val="a3"/>
        <w:rPr>
          <w:szCs w:val="24"/>
        </w:rPr>
      </w:pPr>
      <w:r w:rsidRPr="00A91383">
        <w:rPr>
          <w:szCs w:val="24"/>
        </w:rPr>
        <w:t>1.2. Муниципальный дорожный фонд (далее</w:t>
      </w:r>
      <w:r w:rsidR="00A91383">
        <w:rPr>
          <w:szCs w:val="24"/>
        </w:rPr>
        <w:t xml:space="preserve"> </w:t>
      </w:r>
      <w:r w:rsidRPr="00A91383">
        <w:rPr>
          <w:szCs w:val="24"/>
        </w:rPr>
        <w:t>- дорожный фонд) - часть средств местного бюджета, подлежащая использованию в целях финансового обеспечения дорожной деятельности в отношении автомобильных дорог общего пользования местного значения, капитального ремонта и ремонта дворовых территорий многоквартирных домов, проездов к  дворовым территориям  многоквартирных домов.</w:t>
      </w:r>
    </w:p>
    <w:p w:rsidR="00FD294E" w:rsidRPr="00A91383" w:rsidRDefault="005D6080">
      <w:pPr>
        <w:pStyle w:val="a3"/>
        <w:rPr>
          <w:szCs w:val="24"/>
        </w:rPr>
      </w:pPr>
      <w:r w:rsidRPr="00A91383">
        <w:rPr>
          <w:szCs w:val="24"/>
        </w:rPr>
        <w:t>1.3. Средства дорожного фонда имеют целевое назначение и не подлежат изъятию или расходованию на нужды, не связанные с обеспечением дорожной деятельности.</w:t>
      </w:r>
    </w:p>
    <w:p w:rsidR="00FD294E" w:rsidRPr="00A91383" w:rsidRDefault="005D6080">
      <w:pPr>
        <w:pStyle w:val="a3"/>
        <w:rPr>
          <w:szCs w:val="24"/>
        </w:rPr>
      </w:pPr>
      <w:r w:rsidRPr="00A91383">
        <w:rPr>
          <w:szCs w:val="24"/>
        </w:rPr>
        <w:t>Бюджетные ассигнования дорожного фонда, не использованные в текущем финансовом году, направляются на увеличение бюджетных ассигнований Фонда в очередном финансовом году.</w:t>
      </w:r>
    </w:p>
    <w:p w:rsidR="00FD294E" w:rsidRPr="00A91383" w:rsidRDefault="005D6080">
      <w:pPr>
        <w:pStyle w:val="a3"/>
        <w:rPr>
          <w:szCs w:val="24"/>
        </w:rPr>
      </w:pPr>
      <w:r w:rsidRPr="00A91383">
        <w:rPr>
          <w:szCs w:val="24"/>
        </w:rPr>
        <w:t>1.4. Порядок формирования и использования бюджетных ассигнований дорожного фонда устанавливается решением Думы Нукутского муниципального округа.</w:t>
      </w:r>
    </w:p>
    <w:p w:rsidR="00FD294E" w:rsidRPr="00A91383" w:rsidRDefault="005D6080">
      <w:pPr>
        <w:pStyle w:val="1"/>
        <w:rPr>
          <w:szCs w:val="24"/>
        </w:rPr>
      </w:pPr>
      <w:r w:rsidRPr="00A91383">
        <w:rPr>
          <w:szCs w:val="24"/>
        </w:rPr>
        <w:t>2. ИСТОЧНИКИ ОБРАЗОВАНИЯ МУНИЦИПАЛЬНОГО ДОРОЖНОГО ФОНДА</w:t>
      </w:r>
    </w:p>
    <w:p w:rsidR="00FD294E" w:rsidRPr="00A91383" w:rsidRDefault="005D6080">
      <w:pPr>
        <w:pStyle w:val="a3"/>
        <w:rPr>
          <w:szCs w:val="24"/>
        </w:rPr>
      </w:pPr>
      <w:r w:rsidRPr="00A91383">
        <w:rPr>
          <w:szCs w:val="24"/>
        </w:rPr>
        <w:t>2.1. Объём бюджетных ассигнований дорожного фонда утверждается  решением Думы  Нукутского муниципального округа  о местном бюджете на очередной финансовый год в размере не менее суммы прогнозируемого объёма доходов местного бюджета от:</w:t>
      </w:r>
    </w:p>
    <w:p w:rsidR="00FD294E" w:rsidRPr="00A91383" w:rsidRDefault="005D6080">
      <w:pPr>
        <w:pStyle w:val="a3"/>
        <w:numPr>
          <w:ilvl w:val="0"/>
          <w:numId w:val="1"/>
        </w:numPr>
        <w:ind w:left="0" w:firstLine="709"/>
        <w:rPr>
          <w:szCs w:val="24"/>
        </w:rPr>
      </w:pPr>
      <w:r w:rsidRPr="00A91383">
        <w:rPr>
          <w:szCs w:val="24"/>
        </w:rPr>
        <w:t>акцизов на автомобильный бензин, прямогонный бензин, дизельное топливо, моторные масла для дизельных и (или) карбюраторных (инжекторных) двигателей, производимые на территории Российской Федерации, подлежащих зачислению в местный бюджет;</w:t>
      </w:r>
    </w:p>
    <w:p w:rsidR="00FD294E" w:rsidRPr="00A91383" w:rsidRDefault="005D6080">
      <w:pPr>
        <w:pStyle w:val="a3"/>
        <w:numPr>
          <w:ilvl w:val="0"/>
          <w:numId w:val="1"/>
        </w:numPr>
        <w:ind w:left="0" w:firstLine="709"/>
        <w:rPr>
          <w:szCs w:val="24"/>
        </w:rPr>
      </w:pPr>
      <w:r w:rsidRPr="00A91383">
        <w:rPr>
          <w:szCs w:val="24"/>
        </w:rPr>
        <w:t>доходов местных бюджетов от транспортного налога (если законом субъекта Российской Федерации установлены единые нормативы отчислений от транспортного налога в местные бюджеты);</w:t>
      </w:r>
    </w:p>
    <w:p w:rsidR="00FD294E" w:rsidRPr="00A91383" w:rsidRDefault="005D6080">
      <w:pPr>
        <w:pStyle w:val="a3"/>
        <w:numPr>
          <w:ilvl w:val="0"/>
          <w:numId w:val="1"/>
        </w:numPr>
        <w:ind w:left="0" w:firstLine="709"/>
        <w:rPr>
          <w:szCs w:val="24"/>
        </w:rPr>
      </w:pPr>
      <w:r w:rsidRPr="00A91383">
        <w:rPr>
          <w:szCs w:val="24"/>
        </w:rPr>
        <w:t>доходов от использования имущества, входящего в состав автомобильных дорог общего пользования местного значения;</w:t>
      </w:r>
    </w:p>
    <w:p w:rsidR="00FD294E" w:rsidRPr="00A91383" w:rsidRDefault="005D6080">
      <w:pPr>
        <w:pStyle w:val="a3"/>
        <w:numPr>
          <w:ilvl w:val="0"/>
          <w:numId w:val="1"/>
        </w:numPr>
        <w:ind w:left="0" w:firstLine="709"/>
        <w:rPr>
          <w:szCs w:val="24"/>
        </w:rPr>
      </w:pPr>
      <w:r w:rsidRPr="00A91383">
        <w:rPr>
          <w:szCs w:val="24"/>
        </w:rPr>
        <w:t>платы в счёт возмещения вреда, причиняемого автомобильным дорогам общего пользования местного значения транспортными средствами, осуществляющими перевозки тяжеловесных и (или) крупногабаритных грузов;</w:t>
      </w:r>
    </w:p>
    <w:p w:rsidR="00FD294E" w:rsidRPr="00A91383" w:rsidRDefault="005D6080">
      <w:pPr>
        <w:pStyle w:val="a3"/>
        <w:numPr>
          <w:ilvl w:val="0"/>
          <w:numId w:val="1"/>
        </w:numPr>
        <w:ind w:left="0" w:firstLine="709"/>
        <w:rPr>
          <w:szCs w:val="24"/>
        </w:rPr>
      </w:pPr>
      <w:r w:rsidRPr="00A91383">
        <w:rPr>
          <w:szCs w:val="24"/>
        </w:rPr>
        <w:t>передачи в аренду земельных участков, находящихся в муниципальной собственности и расположенных в полосе отвода автомобильных дорог общего пользования местного значения;</w:t>
      </w:r>
    </w:p>
    <w:p w:rsidR="00FD294E" w:rsidRPr="00A91383" w:rsidRDefault="005D6080">
      <w:pPr>
        <w:pStyle w:val="a3"/>
        <w:numPr>
          <w:ilvl w:val="0"/>
          <w:numId w:val="1"/>
        </w:numPr>
        <w:ind w:left="0" w:firstLine="709"/>
        <w:rPr>
          <w:szCs w:val="24"/>
        </w:rPr>
      </w:pPr>
      <w:r w:rsidRPr="00A91383">
        <w:rPr>
          <w:szCs w:val="24"/>
        </w:rPr>
        <w:t>прочих неналоговых доходов местного бюджета (в области использования автомобильных дорог общего пользования местного значения и осуществления дорожной деятельности);</w:t>
      </w:r>
    </w:p>
    <w:p w:rsidR="00FD294E" w:rsidRPr="00A91383" w:rsidRDefault="005D6080">
      <w:pPr>
        <w:pStyle w:val="a3"/>
        <w:numPr>
          <w:ilvl w:val="0"/>
          <w:numId w:val="1"/>
        </w:numPr>
        <w:ind w:left="0" w:firstLine="709"/>
        <w:rPr>
          <w:szCs w:val="24"/>
        </w:rPr>
      </w:pPr>
      <w:r w:rsidRPr="00A91383">
        <w:rPr>
          <w:szCs w:val="24"/>
        </w:rPr>
        <w:lastRenderedPageBreak/>
        <w:t>безвозмездных поступлений от физических и юридических лиц, в том числе добровольных пожертвований, на финансовое обеспечение дорожной деятельности в отношении автомобильных дорог общего пользования, местного значения;</w:t>
      </w:r>
    </w:p>
    <w:p w:rsidR="00FD294E" w:rsidRPr="00A91383" w:rsidRDefault="005D6080">
      <w:pPr>
        <w:pStyle w:val="a3"/>
        <w:numPr>
          <w:ilvl w:val="0"/>
          <w:numId w:val="1"/>
        </w:numPr>
        <w:ind w:left="0" w:firstLine="709"/>
        <w:rPr>
          <w:szCs w:val="24"/>
        </w:rPr>
      </w:pPr>
      <w:r w:rsidRPr="00A91383">
        <w:rPr>
          <w:szCs w:val="24"/>
        </w:rPr>
        <w:t>денежных средств, поступающих в местный бюджет от уплаты неустоек (штрафов, пеней), а также от возмещения убытков муниципального заказчика, взысканных в установленном порядке в связи с нарушением исполнителем (подрядчиком) условий муниципального контракта или иных договоров, финансируемых за счёт средств муниципального дорожного фонда, или в связи с уклонением от заключения таких контрактов или иных договоров;</w:t>
      </w:r>
    </w:p>
    <w:p w:rsidR="00FD294E" w:rsidRPr="00A91383" w:rsidRDefault="005D6080">
      <w:pPr>
        <w:pStyle w:val="a3"/>
        <w:numPr>
          <w:ilvl w:val="0"/>
          <w:numId w:val="1"/>
        </w:numPr>
        <w:ind w:left="0" w:firstLine="709"/>
        <w:rPr>
          <w:szCs w:val="24"/>
        </w:rPr>
      </w:pPr>
      <w:r w:rsidRPr="00A91383">
        <w:rPr>
          <w:szCs w:val="24"/>
        </w:rPr>
        <w:t>денежных средств, внесённых участником конкурса или  аукциона, проводимых в целях заключения муниципального контракта, финансируемого за счёт средств муниципального дорожного фонда, в качестве обеспечения заявки на участие в таком конкурсе или аукционе в случае уклонения участника конкурса или аукциона от заключения такого контракта и в иных случаях, установленных законодательством Российской Федерации;</w:t>
      </w:r>
    </w:p>
    <w:p w:rsidR="00FD294E" w:rsidRPr="00A91383" w:rsidRDefault="005D6080">
      <w:pPr>
        <w:pStyle w:val="a3"/>
        <w:numPr>
          <w:ilvl w:val="0"/>
          <w:numId w:val="1"/>
        </w:numPr>
        <w:ind w:left="0" w:firstLine="709"/>
        <w:rPr>
          <w:szCs w:val="24"/>
        </w:rPr>
      </w:pPr>
      <w:r w:rsidRPr="00A91383">
        <w:rPr>
          <w:szCs w:val="24"/>
        </w:rPr>
        <w:t>платы по соглашениям об установлении частных сервитутов в отношении земельных участков в границах полос отвода автомобильных дорог общего  пользования местного значения в целях строительства (реконструкции), капитального ремонта объектов дорожного сервиса, их эксплуатации, установки и эксплуатации рекламных конструкций;</w:t>
      </w:r>
    </w:p>
    <w:p w:rsidR="00FD294E" w:rsidRPr="00A91383" w:rsidRDefault="005D6080">
      <w:pPr>
        <w:pStyle w:val="a3"/>
        <w:numPr>
          <w:ilvl w:val="0"/>
          <w:numId w:val="1"/>
        </w:numPr>
        <w:ind w:left="0" w:firstLine="709"/>
        <w:rPr>
          <w:szCs w:val="24"/>
        </w:rPr>
      </w:pPr>
      <w:r w:rsidRPr="00A91383">
        <w:rPr>
          <w:szCs w:val="24"/>
        </w:rPr>
        <w:t>платы по соглашениям об установлении публичных сервитутов  в отношении  земельных участков в границах полос отвода  автомобильных дорог общего пользования местного значения в целях  прокладки, переноса, переустройства инженерных коммуникаций, их эксплуатации;</w:t>
      </w:r>
    </w:p>
    <w:p w:rsidR="00FD294E" w:rsidRPr="00A91383" w:rsidRDefault="005D6080">
      <w:pPr>
        <w:pStyle w:val="a3"/>
        <w:numPr>
          <w:ilvl w:val="0"/>
          <w:numId w:val="1"/>
        </w:numPr>
        <w:ind w:left="0" w:firstLine="709"/>
        <w:rPr>
          <w:szCs w:val="24"/>
        </w:rPr>
      </w:pPr>
      <w:r w:rsidRPr="00A91383">
        <w:rPr>
          <w:szCs w:val="24"/>
        </w:rPr>
        <w:t>платы за оказание услуг по присоединению объектов дорожного сервиса к автомобильным дорогам общего пользования местного значения.</w:t>
      </w:r>
    </w:p>
    <w:p w:rsidR="00FD294E" w:rsidRPr="00A91383" w:rsidRDefault="005D6080">
      <w:pPr>
        <w:pStyle w:val="1"/>
        <w:rPr>
          <w:szCs w:val="24"/>
        </w:rPr>
      </w:pPr>
      <w:r w:rsidRPr="00A91383">
        <w:rPr>
          <w:szCs w:val="24"/>
        </w:rPr>
        <w:t>3. НАПРАВЛЕНИЯ РАСХОДОВАНИЯ СРЕДСТВ ДОРОЖНОГО ФОНДА</w:t>
      </w:r>
    </w:p>
    <w:p w:rsidR="00FD294E" w:rsidRPr="00A91383" w:rsidRDefault="005D6080">
      <w:pPr>
        <w:pStyle w:val="a3"/>
        <w:rPr>
          <w:szCs w:val="24"/>
        </w:rPr>
      </w:pPr>
      <w:r w:rsidRPr="00A91383">
        <w:rPr>
          <w:szCs w:val="24"/>
        </w:rPr>
        <w:t>Согласно годовому бюджету дорожного фонда для обеспечения дорожной деятельности в отношении автомобильных дорог общего пользования местного значения денежные средства направляются на:</w:t>
      </w:r>
    </w:p>
    <w:p w:rsidR="00FD294E" w:rsidRPr="00A91383" w:rsidRDefault="005D6080">
      <w:pPr>
        <w:pStyle w:val="a3"/>
        <w:rPr>
          <w:szCs w:val="24"/>
        </w:rPr>
      </w:pPr>
      <w:r w:rsidRPr="00A91383">
        <w:rPr>
          <w:szCs w:val="24"/>
        </w:rPr>
        <w:t>1) Содержание, ремонт и капитальный ремонт автомобильных дорог  общего пользования местного значения и сооружений на них, относящихся к муниципальной собственности;</w:t>
      </w:r>
    </w:p>
    <w:p w:rsidR="00FD294E" w:rsidRPr="00A91383" w:rsidRDefault="005D6080">
      <w:pPr>
        <w:pStyle w:val="a3"/>
        <w:rPr>
          <w:szCs w:val="24"/>
        </w:rPr>
      </w:pPr>
      <w:r w:rsidRPr="00A91383">
        <w:rPr>
          <w:szCs w:val="24"/>
        </w:rPr>
        <w:t>2) Проектирование, строительство (реконструкцию) и капитальный ремонт улично - дорожной сети общего пользования местного значения и сооружений на них, в том числе автомобильных дорог общего пользования местного значения и сооружений на них;</w:t>
      </w:r>
    </w:p>
    <w:p w:rsidR="00FD294E" w:rsidRPr="00A91383" w:rsidRDefault="005D6080">
      <w:pPr>
        <w:pStyle w:val="a3"/>
        <w:rPr>
          <w:szCs w:val="24"/>
        </w:rPr>
      </w:pPr>
      <w:r w:rsidRPr="00A91383">
        <w:rPr>
          <w:szCs w:val="24"/>
        </w:rPr>
        <w:t>3) Капитальный ремонт и ремонт дворовых территорий многоквартирных домов, проездов к дворовым территориям многоквартирных домов;</w:t>
      </w:r>
    </w:p>
    <w:p w:rsidR="00FD294E" w:rsidRPr="00A91383" w:rsidRDefault="005D6080">
      <w:pPr>
        <w:pStyle w:val="a3"/>
        <w:rPr>
          <w:szCs w:val="24"/>
        </w:rPr>
      </w:pPr>
      <w:r w:rsidRPr="00A91383">
        <w:rPr>
          <w:szCs w:val="24"/>
        </w:rPr>
        <w:t>4) На осуществление иных полномочий в области использования улично - дорожной сети общего пользования местного значения, в том числе автомобильных дорог общего пользования местного значения и сооружений на них, и осуществление дорожной деятельности в соответствии с законодательством Российской Федерации.</w:t>
      </w:r>
    </w:p>
    <w:p w:rsidR="00FD294E" w:rsidRPr="00A91383" w:rsidRDefault="005D6080">
      <w:pPr>
        <w:pStyle w:val="1"/>
        <w:rPr>
          <w:szCs w:val="24"/>
        </w:rPr>
      </w:pPr>
      <w:r w:rsidRPr="00A91383">
        <w:rPr>
          <w:szCs w:val="24"/>
        </w:rPr>
        <w:t>4. ОТЧЁТ ОБ ИСПОЛНЕНИИ ДОРОЖНОГО ФОНДА</w:t>
      </w:r>
    </w:p>
    <w:p w:rsidR="00FD294E" w:rsidRPr="00A91383" w:rsidRDefault="005D6080">
      <w:pPr>
        <w:pStyle w:val="a3"/>
        <w:rPr>
          <w:szCs w:val="24"/>
        </w:rPr>
      </w:pPr>
      <w:r w:rsidRPr="00A91383">
        <w:rPr>
          <w:szCs w:val="24"/>
        </w:rPr>
        <w:t>Отчёт об исполнении бюджетных ассигнований дорожного фонда формируется в составе бюджетной отчётности об исполнении местного бюджета и представляется в Думу Нукутского муниципального округа  одновременно с годовым отчётом об исполнении местного бюджета и подлежит обязательному опубликованию в официальном сетевом издании «Нукутский муниципальный округ».</w:t>
      </w:r>
    </w:p>
    <w:p w:rsidR="00FD294E" w:rsidRPr="00A91383" w:rsidRDefault="00FD294E">
      <w:pPr>
        <w:pStyle w:val="a3"/>
        <w:rPr>
          <w:szCs w:val="24"/>
        </w:rPr>
      </w:pPr>
    </w:p>
    <w:sectPr w:rsidR="00FD294E" w:rsidRPr="00A91383" w:rsidSect="00A91383">
      <w:footerReference w:type="default" r:id="rId11"/>
      <w:pgSz w:w="11906" w:h="16838"/>
      <w:pgMar w:top="1134" w:right="850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39B" w:rsidRDefault="00F0639B">
      <w:r>
        <w:separator/>
      </w:r>
    </w:p>
  </w:endnote>
  <w:endnote w:type="continuationSeparator" w:id="1">
    <w:p w:rsidR="00F0639B" w:rsidRDefault="00F063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78" w:type="dxa"/>
      <w:tblCellMar>
        <w:left w:w="10" w:type="dxa"/>
        <w:right w:w="10" w:type="dxa"/>
      </w:tblCellMar>
      <w:tblLook w:val="04A0"/>
    </w:tblPr>
    <w:tblGrid>
      <w:gridCol w:w="26"/>
      <w:gridCol w:w="26"/>
      <w:gridCol w:w="26"/>
    </w:tblGrid>
    <w:tr w:rsidR="009D7151">
      <w:tc>
        <w:tcPr>
          <w:tcW w:w="26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9D7151" w:rsidRDefault="00F0639B">
          <w:pPr>
            <w:pStyle w:val="Standard"/>
            <w:ind w:firstLine="0"/>
            <w:jc w:val="left"/>
          </w:pPr>
        </w:p>
      </w:tc>
      <w:tc>
        <w:tcPr>
          <w:tcW w:w="26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9D7151" w:rsidRDefault="00F0639B">
          <w:pPr>
            <w:pStyle w:val="Standard"/>
            <w:ind w:firstLine="0"/>
            <w:jc w:val="center"/>
          </w:pPr>
        </w:p>
      </w:tc>
      <w:tc>
        <w:tcPr>
          <w:tcW w:w="26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9D7151" w:rsidRDefault="00F0639B">
          <w:pPr>
            <w:pStyle w:val="Standard"/>
            <w:ind w:firstLine="0"/>
            <w:jc w:val="right"/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39B" w:rsidRDefault="00F0639B">
      <w:r>
        <w:rPr>
          <w:color w:val="000000"/>
        </w:rPr>
        <w:separator/>
      </w:r>
    </w:p>
  </w:footnote>
  <w:footnote w:type="continuationSeparator" w:id="1">
    <w:p w:rsidR="00F0639B" w:rsidRDefault="00F063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D22F7"/>
    <w:multiLevelType w:val="multilevel"/>
    <w:tmpl w:val="348E8550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1F83310"/>
    <w:multiLevelType w:val="hybridMultilevel"/>
    <w:tmpl w:val="90B281E0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294E"/>
    <w:rsid w:val="00005668"/>
    <w:rsid w:val="005D2431"/>
    <w:rsid w:val="005D6080"/>
    <w:rsid w:val="0077174E"/>
    <w:rsid w:val="00964692"/>
    <w:rsid w:val="00A9017C"/>
    <w:rsid w:val="00A91383"/>
    <w:rsid w:val="00B5126D"/>
    <w:rsid w:val="00E93AB0"/>
    <w:rsid w:val="00F0639B"/>
    <w:rsid w:val="00FD29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kern w:val="3"/>
        <w:sz w:val="22"/>
        <w:szCs w:val="22"/>
        <w:lang w:val="ru-RU" w:eastAsia="ru-RU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7174E"/>
    <w:pPr>
      <w:suppressAutoHyphens/>
    </w:pPr>
    <w:rPr>
      <w:rFonts w:ascii="Times New Roman" w:hAnsi="Times New Roman"/>
      <w:sz w:val="24"/>
    </w:rPr>
  </w:style>
  <w:style w:type="paragraph" w:styleId="1">
    <w:name w:val="heading 1"/>
    <w:basedOn w:val="Heading"/>
    <w:rsid w:val="0077174E"/>
    <w:pPr>
      <w:outlineLvl w:val="0"/>
    </w:pPr>
  </w:style>
  <w:style w:type="paragraph" w:styleId="2">
    <w:name w:val="heading 2"/>
    <w:basedOn w:val="Heading"/>
    <w:rsid w:val="0077174E"/>
    <w:pPr>
      <w:outlineLvl w:val="1"/>
    </w:pPr>
  </w:style>
  <w:style w:type="paragraph" w:styleId="3">
    <w:name w:val="heading 3"/>
    <w:basedOn w:val="Heading"/>
    <w:rsid w:val="0077174E"/>
    <w:pPr>
      <w:outlineLvl w:val="2"/>
    </w:pPr>
  </w:style>
  <w:style w:type="paragraph" w:styleId="4">
    <w:name w:val="heading 4"/>
    <w:basedOn w:val="Heading"/>
    <w:rsid w:val="0077174E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7174E"/>
    <w:pPr>
      <w:widowControl/>
      <w:suppressAutoHyphens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rsid w:val="0077174E"/>
    <w:pPr>
      <w:widowControl/>
      <w:jc w:val="both"/>
    </w:pPr>
    <w:rPr>
      <w:rFonts w:ascii="Courier New" w:eastAsia="Symbol" w:hAnsi="Courier New" w:cs="Wingdings"/>
      <w:sz w:val="24"/>
      <w:szCs w:val="24"/>
    </w:rPr>
  </w:style>
  <w:style w:type="paragraph" w:customStyle="1" w:styleId="Heading">
    <w:name w:val="Heading"/>
    <w:basedOn w:val="Standard"/>
    <w:rsid w:val="0077174E"/>
    <w:pPr>
      <w:keepNext/>
      <w:spacing w:before="240" w:after="120"/>
      <w:jc w:val="center"/>
    </w:pPr>
    <w:rPr>
      <w:b/>
    </w:rPr>
  </w:style>
  <w:style w:type="paragraph" w:customStyle="1" w:styleId="a3">
    <w:name w:val="Нормальный"/>
    <w:basedOn w:val="Standard"/>
    <w:rsid w:val="0077174E"/>
  </w:style>
  <w:style w:type="paragraph" w:customStyle="1" w:styleId="OEM">
    <w:name w:val="Нормальный (OEM)"/>
    <w:basedOn w:val="Preformatted"/>
    <w:rsid w:val="0077174E"/>
  </w:style>
  <w:style w:type="paragraph" w:customStyle="1" w:styleId="a4">
    <w:name w:val="Утратил силу"/>
    <w:basedOn w:val="Standard"/>
    <w:rsid w:val="0077174E"/>
    <w:rPr>
      <w:strike/>
      <w:color w:val="666600"/>
    </w:rPr>
  </w:style>
  <w:style w:type="paragraph" w:customStyle="1" w:styleId="Textreference">
    <w:name w:val="Text (reference)"/>
    <w:basedOn w:val="Standard"/>
    <w:rsid w:val="0077174E"/>
    <w:pPr>
      <w:ind w:left="170" w:right="170" w:firstLine="0"/>
      <w:jc w:val="left"/>
    </w:pPr>
  </w:style>
  <w:style w:type="paragraph" w:customStyle="1" w:styleId="a5">
    <w:name w:val="Комментарий"/>
    <w:basedOn w:val="Textreference"/>
    <w:rsid w:val="0077174E"/>
    <w:pPr>
      <w:shd w:val="clear" w:color="auto" w:fill="F0F0F0"/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6">
    <w:name w:val="Заголовок статьи"/>
    <w:basedOn w:val="Standard"/>
    <w:rsid w:val="0077174E"/>
    <w:pPr>
      <w:ind w:left="1612" w:hanging="892"/>
    </w:pPr>
  </w:style>
  <w:style w:type="paragraph" w:customStyle="1" w:styleId="a7">
    <w:name w:val="Прижатый влево"/>
    <w:basedOn w:val="Standard"/>
    <w:rsid w:val="0077174E"/>
    <w:pPr>
      <w:ind w:firstLine="0"/>
      <w:jc w:val="left"/>
    </w:pPr>
  </w:style>
  <w:style w:type="paragraph" w:customStyle="1" w:styleId="a8">
    <w:name w:val="Информация о версии"/>
    <w:basedOn w:val="Textreference"/>
    <w:rsid w:val="0077174E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9">
    <w:name w:val="Не вступил в силу"/>
    <w:basedOn w:val="Standard"/>
    <w:rsid w:val="0077174E"/>
    <w:pPr>
      <w:ind w:left="139" w:hanging="139"/>
    </w:pPr>
  </w:style>
  <w:style w:type="paragraph" w:customStyle="1" w:styleId="aa">
    <w:name w:val="Информация об изменениях"/>
    <w:basedOn w:val="Standard"/>
    <w:rsid w:val="0077174E"/>
    <w:pPr>
      <w:shd w:val="clear" w:color="auto" w:fill="EAEFED"/>
      <w:spacing w:before="180"/>
      <w:ind w:left="360" w:right="360" w:firstLine="0"/>
    </w:pPr>
    <w:rPr>
      <w:color w:val="353842"/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  <w:rsid w:val="0077174E"/>
  </w:style>
  <w:style w:type="paragraph" w:customStyle="1" w:styleId="ac">
    <w:name w:val="Сноска"/>
    <w:basedOn w:val="Standard"/>
    <w:rsid w:val="0077174E"/>
    <w:rPr>
      <w:sz w:val="20"/>
    </w:rPr>
  </w:style>
  <w:style w:type="paragraph" w:styleId="ad">
    <w:name w:val="header"/>
    <w:basedOn w:val="a"/>
    <w:rsid w:val="0077174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rsid w:val="0077174E"/>
    <w:rPr>
      <w:rFonts w:ascii="Times New Roman" w:hAnsi="Times New Roman"/>
      <w:sz w:val="24"/>
    </w:rPr>
  </w:style>
  <w:style w:type="paragraph" w:styleId="af">
    <w:name w:val="footer"/>
    <w:basedOn w:val="a"/>
    <w:rsid w:val="0077174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rsid w:val="0077174E"/>
    <w:rPr>
      <w:rFonts w:ascii="Times New Roman" w:hAnsi="Times New Roman"/>
      <w:sz w:val="24"/>
    </w:rPr>
  </w:style>
  <w:style w:type="paragraph" w:styleId="af1">
    <w:name w:val="Balloon Text"/>
    <w:basedOn w:val="a"/>
    <w:rsid w:val="0077174E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rsid w:val="0077174E"/>
    <w:rPr>
      <w:rFonts w:ascii="Tahoma" w:hAnsi="Tahoma" w:cs="Tahoma"/>
      <w:sz w:val="16"/>
      <w:szCs w:val="16"/>
    </w:rPr>
  </w:style>
  <w:style w:type="paragraph" w:styleId="af3">
    <w:name w:val="Title"/>
    <w:basedOn w:val="a"/>
    <w:link w:val="af4"/>
    <w:qFormat/>
    <w:rsid w:val="005D2431"/>
    <w:pPr>
      <w:widowControl/>
      <w:suppressAutoHyphens w:val="0"/>
      <w:overflowPunct/>
      <w:autoSpaceDE/>
      <w:autoSpaceDN/>
      <w:jc w:val="center"/>
      <w:textAlignment w:val="auto"/>
    </w:pPr>
    <w:rPr>
      <w:kern w:val="0"/>
      <w:sz w:val="32"/>
      <w:szCs w:val="24"/>
    </w:rPr>
  </w:style>
  <w:style w:type="character" w:customStyle="1" w:styleId="af4">
    <w:name w:val="Название Знак"/>
    <w:basedOn w:val="a0"/>
    <w:link w:val="af3"/>
    <w:rsid w:val="005D2431"/>
    <w:rPr>
      <w:rFonts w:ascii="Times New Roman" w:hAnsi="Times New Roman"/>
      <w:kern w:val="0"/>
      <w:sz w:val="32"/>
      <w:szCs w:val="24"/>
    </w:rPr>
  </w:style>
  <w:style w:type="character" w:customStyle="1" w:styleId="af5">
    <w:name w:val="Гипертекстовая ссылка"/>
    <w:basedOn w:val="a0"/>
    <w:uiPriority w:val="99"/>
    <w:rsid w:val="00005668"/>
    <w:rPr>
      <w:rFonts w:cs="Times New Roman"/>
      <w:b/>
      <w:color w:val="106BBE"/>
    </w:rPr>
  </w:style>
  <w:style w:type="character" w:customStyle="1" w:styleId="20">
    <w:name w:val="Основной текст (2)_"/>
    <w:link w:val="21"/>
    <w:locked/>
    <w:rsid w:val="00005668"/>
    <w:rPr>
      <w:rFonts w:ascii="Times New Roman" w:hAnsi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005668"/>
    <w:pPr>
      <w:shd w:val="clear" w:color="auto" w:fill="FFFFFF"/>
      <w:suppressAutoHyphens w:val="0"/>
      <w:overflowPunct/>
      <w:autoSpaceDE/>
      <w:autoSpaceDN/>
      <w:spacing w:before="240" w:after="360" w:line="240" w:lineRule="atLeast"/>
      <w:jc w:val="center"/>
      <w:textAlignment w:val="auto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kern w:val="3"/>
        <w:sz w:val="22"/>
        <w:szCs w:val="22"/>
        <w:lang w:val="ru-RU" w:eastAsia="ru-RU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ascii="Times New Roman" w:hAnsi="Times New Roman"/>
      <w:sz w:val="24"/>
    </w:rPr>
  </w:style>
  <w:style w:type="paragraph" w:styleId="1">
    <w:name w:val="heading 1"/>
    <w:basedOn w:val="Heading"/>
    <w:pPr>
      <w:outlineLvl w:val="0"/>
    </w:pPr>
  </w:style>
  <w:style w:type="paragraph" w:styleId="2">
    <w:name w:val="heading 2"/>
    <w:basedOn w:val="Heading"/>
    <w:pPr>
      <w:outlineLvl w:val="1"/>
    </w:pPr>
  </w:style>
  <w:style w:type="paragraph" w:styleId="3">
    <w:name w:val="heading 3"/>
    <w:basedOn w:val="Heading"/>
    <w:pPr>
      <w:outlineLvl w:val="2"/>
    </w:pPr>
  </w:style>
  <w:style w:type="paragraph" w:styleId="4">
    <w:name w:val="heading 4"/>
    <w:basedOn w:val="Heading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pPr>
      <w:widowControl/>
      <w:jc w:val="both"/>
    </w:pPr>
    <w:rPr>
      <w:rFonts w:ascii="Courier New" w:eastAsia="Symbol" w:hAnsi="Courier New" w:cs="Wingdings"/>
      <w:sz w:val="24"/>
      <w:szCs w:val="24"/>
    </w:rPr>
  </w:style>
  <w:style w:type="paragraph" w:customStyle="1" w:styleId="Heading">
    <w:name w:val="Heading"/>
    <w:basedOn w:val="Standard"/>
    <w:pPr>
      <w:keepNext/>
      <w:spacing w:before="240" w:after="120"/>
      <w:jc w:val="center"/>
    </w:pPr>
    <w:rPr>
      <w:b/>
    </w:rPr>
  </w:style>
  <w:style w:type="paragraph" w:customStyle="1" w:styleId="a3">
    <w:name w:val="Нормальный"/>
    <w:basedOn w:val="Standard"/>
  </w:style>
  <w:style w:type="paragraph" w:customStyle="1" w:styleId="OEM">
    <w:name w:val="Нормальный (OEM)"/>
    <w:basedOn w:val="Preformatted"/>
  </w:style>
  <w:style w:type="paragraph" w:customStyle="1" w:styleId="a4">
    <w:name w:val="Утратил силу"/>
    <w:basedOn w:val="Standard"/>
    <w:rPr>
      <w:strike/>
      <w:color w:val="666600"/>
    </w:rPr>
  </w:style>
  <w:style w:type="paragraph" w:customStyle="1" w:styleId="Textreference">
    <w:name w:val="Text (reference)"/>
    <w:basedOn w:val="Standard"/>
    <w:pPr>
      <w:ind w:left="170" w:right="170" w:firstLine="0"/>
      <w:jc w:val="left"/>
    </w:pPr>
  </w:style>
  <w:style w:type="paragraph" w:customStyle="1" w:styleId="a5">
    <w:name w:val="Комментарий"/>
    <w:basedOn w:val="Textreference"/>
    <w:pPr>
      <w:shd w:val="clear" w:color="auto" w:fill="F0F0F0"/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6">
    <w:name w:val="Заголовок статьи"/>
    <w:basedOn w:val="Standard"/>
    <w:pPr>
      <w:ind w:left="1612" w:hanging="892"/>
    </w:pPr>
  </w:style>
  <w:style w:type="paragraph" w:customStyle="1" w:styleId="a7">
    <w:name w:val="Прижатый влево"/>
    <w:basedOn w:val="Standard"/>
    <w:pPr>
      <w:ind w:firstLine="0"/>
      <w:jc w:val="left"/>
    </w:pPr>
  </w:style>
  <w:style w:type="paragraph" w:customStyle="1" w:styleId="a8">
    <w:name w:val="Информация о версии"/>
    <w:basedOn w:val="Textreference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9">
    <w:name w:val="Не вступил в силу"/>
    <w:basedOn w:val="Standard"/>
    <w:pPr>
      <w:ind w:left="139" w:hanging="139"/>
    </w:pPr>
  </w:style>
  <w:style w:type="paragraph" w:customStyle="1" w:styleId="aa">
    <w:name w:val="Информация об изменениях"/>
    <w:basedOn w:val="Standard"/>
    <w:pPr>
      <w:shd w:val="clear" w:color="auto" w:fill="EAEFED"/>
      <w:spacing w:before="180"/>
      <w:ind w:left="360" w:right="360" w:firstLine="0"/>
    </w:pPr>
    <w:rPr>
      <w:color w:val="353842"/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</w:style>
  <w:style w:type="paragraph" w:customStyle="1" w:styleId="ac">
    <w:name w:val="Сноска"/>
    <w:basedOn w:val="Standard"/>
    <w:rPr>
      <w:sz w:val="20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rPr>
      <w:rFonts w:ascii="Times New Roman" w:hAnsi="Times New Roman"/>
      <w:sz w:val="24"/>
    </w:r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rPr>
      <w:rFonts w:ascii="Times New Roman" w:hAnsi="Times New Roman"/>
      <w:sz w:val="24"/>
    </w:rPr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nicipal.garant.ru/document/redirect/12112604/1794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municipal.garant.ru/document/redirect/12112604/179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412252205/0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1145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Логинова ИЮ</cp:lastModifiedBy>
  <cp:revision>7</cp:revision>
  <cp:lastPrinted>2025-11-14T03:27:00Z</cp:lastPrinted>
  <dcterms:created xsi:type="dcterms:W3CDTF">2025-11-13T03:36:00Z</dcterms:created>
  <dcterms:modified xsi:type="dcterms:W3CDTF">2025-11-14T03:27:00Z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