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8F" w:rsidRDefault="0026556C" w:rsidP="00ED3B17">
      <w:pPr>
        <w:pBdr>
          <w:bottom w:val="single" w:sz="12" w:space="1" w:color="auto"/>
        </w:pBdr>
        <w:ind w:right="-1"/>
        <w:jc w:val="both"/>
        <w:rPr>
          <w:sz w:val="28"/>
          <w:szCs w:val="28"/>
        </w:rPr>
      </w:pPr>
      <w:r>
        <w:rPr>
          <w:b/>
          <w:sz w:val="24"/>
          <w:szCs w:val="24"/>
        </w:rPr>
        <w:t>КОНТРОЛЬНО-СЧЕТНАЯ КОМИССИЯ МО «НУКУТСКИЙ РАЙОН»</w:t>
      </w:r>
    </w:p>
    <w:p w:rsidR="00BE538F" w:rsidRDefault="00BE538F">
      <w:pPr>
        <w:pBdr>
          <w:bottom w:val="single" w:sz="12" w:space="1" w:color="auto"/>
        </w:pBdr>
        <w:ind w:right="-1"/>
        <w:jc w:val="both"/>
        <w:rPr>
          <w:sz w:val="28"/>
          <w:szCs w:val="28"/>
        </w:rPr>
      </w:pPr>
    </w:p>
    <w:p w:rsidR="00BE538F" w:rsidRDefault="00BE538F">
      <w:pPr>
        <w:ind w:right="-1"/>
        <w:rPr>
          <w:b/>
          <w:sz w:val="28"/>
          <w:szCs w:val="28"/>
        </w:rPr>
      </w:pPr>
    </w:p>
    <w:p w:rsidR="00BE538F" w:rsidRDefault="00B60E5C" w:rsidP="00B60E5C">
      <w:pPr>
        <w:ind w:right="-1"/>
        <w:rPr>
          <w:b/>
          <w:sz w:val="28"/>
          <w:szCs w:val="28"/>
        </w:rPr>
      </w:pPr>
      <w:r>
        <w:rPr>
          <w:b/>
          <w:sz w:val="28"/>
          <w:szCs w:val="28"/>
        </w:rPr>
        <w:t xml:space="preserve">                                               Заключение</w:t>
      </w:r>
      <w:r w:rsidR="0026556C">
        <w:rPr>
          <w:b/>
          <w:sz w:val="28"/>
          <w:szCs w:val="28"/>
        </w:rPr>
        <w:t xml:space="preserve"> № 1</w:t>
      </w:r>
      <w:r>
        <w:rPr>
          <w:b/>
          <w:sz w:val="28"/>
          <w:szCs w:val="28"/>
        </w:rPr>
        <w:t>9</w:t>
      </w:r>
      <w:r w:rsidR="00C47C79">
        <w:rPr>
          <w:b/>
          <w:sz w:val="28"/>
          <w:szCs w:val="28"/>
        </w:rPr>
        <w:t>-З</w:t>
      </w:r>
    </w:p>
    <w:p w:rsidR="00BE538F" w:rsidRDefault="0026556C" w:rsidP="00ED3B17">
      <w:pPr>
        <w:ind w:right="-1"/>
        <w:jc w:val="both"/>
        <w:rPr>
          <w:sz w:val="28"/>
          <w:szCs w:val="28"/>
        </w:rPr>
      </w:pPr>
      <w:r>
        <w:rPr>
          <w:sz w:val="28"/>
          <w:szCs w:val="28"/>
        </w:rPr>
        <w:t xml:space="preserve">по результатам контрольного мероприятия «Анализ финансового </w:t>
      </w:r>
      <w:proofErr w:type="gramStart"/>
      <w:r>
        <w:rPr>
          <w:sz w:val="28"/>
          <w:szCs w:val="28"/>
        </w:rPr>
        <w:t>обеспечения реализации полномочий органов местного самоуправления</w:t>
      </w:r>
      <w:proofErr w:type="gramEnd"/>
      <w:r w:rsidR="00ED3B17">
        <w:rPr>
          <w:sz w:val="28"/>
          <w:szCs w:val="28"/>
        </w:rPr>
        <w:t xml:space="preserve"> </w:t>
      </w:r>
      <w:r>
        <w:rPr>
          <w:sz w:val="28"/>
          <w:szCs w:val="28"/>
        </w:rPr>
        <w:t>МО «</w:t>
      </w:r>
      <w:proofErr w:type="spellStart"/>
      <w:r>
        <w:rPr>
          <w:sz w:val="28"/>
          <w:szCs w:val="28"/>
        </w:rPr>
        <w:t>Нукутский</w:t>
      </w:r>
      <w:proofErr w:type="spellEnd"/>
      <w:r>
        <w:rPr>
          <w:sz w:val="28"/>
          <w:szCs w:val="28"/>
        </w:rPr>
        <w:t xml:space="preserve"> район» в сфере обращения с твердыми коммунальными отходами»</w:t>
      </w:r>
    </w:p>
    <w:p w:rsidR="00BE538F" w:rsidRDefault="00BE538F">
      <w:pPr>
        <w:ind w:right="-1"/>
        <w:rPr>
          <w:sz w:val="28"/>
          <w:szCs w:val="28"/>
        </w:rPr>
      </w:pPr>
    </w:p>
    <w:p w:rsidR="00BE538F" w:rsidRDefault="0026556C">
      <w:pPr>
        <w:ind w:right="-1"/>
        <w:rPr>
          <w:sz w:val="28"/>
          <w:szCs w:val="28"/>
        </w:rPr>
      </w:pPr>
      <w:r>
        <w:rPr>
          <w:sz w:val="28"/>
          <w:szCs w:val="28"/>
        </w:rPr>
        <w:t xml:space="preserve">   23</w:t>
      </w:r>
      <w:r w:rsidR="00E026D8">
        <w:rPr>
          <w:sz w:val="28"/>
          <w:szCs w:val="28"/>
        </w:rPr>
        <w:t xml:space="preserve"> </w:t>
      </w:r>
      <w:r>
        <w:rPr>
          <w:sz w:val="28"/>
          <w:szCs w:val="28"/>
        </w:rPr>
        <w:t xml:space="preserve">августа  2019 г.                                     </w:t>
      </w:r>
      <w:r w:rsidR="00E026D8">
        <w:rPr>
          <w:sz w:val="28"/>
          <w:szCs w:val="28"/>
        </w:rPr>
        <w:t xml:space="preserve">                              </w:t>
      </w:r>
      <w:r>
        <w:rPr>
          <w:sz w:val="28"/>
          <w:szCs w:val="28"/>
        </w:rPr>
        <w:t xml:space="preserve"> п. Новонукутский</w:t>
      </w:r>
    </w:p>
    <w:p w:rsidR="00BE538F" w:rsidRDefault="00BE538F">
      <w:pPr>
        <w:ind w:right="-1"/>
        <w:rPr>
          <w:sz w:val="28"/>
          <w:szCs w:val="28"/>
        </w:rPr>
      </w:pPr>
    </w:p>
    <w:p w:rsidR="00BE538F" w:rsidRDefault="0026556C">
      <w:pPr>
        <w:ind w:right="-1" w:firstLine="709"/>
        <w:jc w:val="both"/>
        <w:rPr>
          <w:sz w:val="28"/>
          <w:szCs w:val="28"/>
        </w:rPr>
      </w:pPr>
      <w:r>
        <w:rPr>
          <w:bCs/>
          <w:spacing w:val="-1"/>
          <w:sz w:val="28"/>
          <w:szCs w:val="28"/>
        </w:rPr>
        <w:t>На</w:t>
      </w:r>
      <w:r>
        <w:rPr>
          <w:spacing w:val="-2"/>
          <w:sz w:val="28"/>
          <w:szCs w:val="28"/>
        </w:rPr>
        <w:t xml:space="preserve"> основании Положения о Контрольно – счетной комиссии  муниципального образования «Нукутский район», утвержденного решением Думы МО «Нукутский район» от 20.12.2011 года № 94, </w:t>
      </w:r>
      <w:r>
        <w:rPr>
          <w:sz w:val="28"/>
          <w:szCs w:val="28"/>
        </w:rPr>
        <w:t>плана работы Контрольно-счетной комиссии МО «Нукутский район» на 2019 год, утвержденного председателем Контрольно-счетной комиссии МО «Нукутский район» от 26.12.2018 г., распоряжения председателя Контрольно-счетной комиссии МО «Нукутский район» от 10.06.2019 г. № 23-П проведено контрольное мероприятие «Анализ финансового обеспечения реализации полномочий органов местного самоуправления МО «Нукутский район» в сфере обращения с твердыми коммунальными отходами».</w:t>
      </w:r>
    </w:p>
    <w:p w:rsidR="00BE538F" w:rsidRDefault="0026556C">
      <w:pPr>
        <w:ind w:right="-1" w:firstLine="709"/>
        <w:jc w:val="both"/>
        <w:rPr>
          <w:sz w:val="28"/>
          <w:szCs w:val="28"/>
        </w:rPr>
      </w:pPr>
      <w:r>
        <w:rPr>
          <w:sz w:val="28"/>
          <w:szCs w:val="28"/>
        </w:rPr>
        <w:t xml:space="preserve">Цели контрольного мероприятия: </w:t>
      </w:r>
    </w:p>
    <w:p w:rsidR="00BE538F" w:rsidRDefault="0026556C">
      <w:pPr>
        <w:pStyle w:val="a3"/>
        <w:numPr>
          <w:ilvl w:val="0"/>
          <w:numId w:val="1"/>
        </w:numPr>
        <w:ind w:right="-1"/>
        <w:jc w:val="both"/>
        <w:rPr>
          <w:sz w:val="28"/>
          <w:szCs w:val="28"/>
        </w:rPr>
      </w:pPr>
      <w:r>
        <w:rPr>
          <w:sz w:val="28"/>
          <w:szCs w:val="28"/>
        </w:rPr>
        <w:t>Провести анализ нормативно-правового регулирования деятельности и расходных обязательств в сфере обращения с твердыми коммунальными отходами.</w:t>
      </w:r>
    </w:p>
    <w:p w:rsidR="00BE538F" w:rsidRDefault="0026556C">
      <w:pPr>
        <w:pStyle w:val="a3"/>
        <w:numPr>
          <w:ilvl w:val="0"/>
          <w:numId w:val="1"/>
        </w:numPr>
        <w:ind w:right="-1"/>
        <w:jc w:val="both"/>
        <w:rPr>
          <w:sz w:val="28"/>
          <w:szCs w:val="28"/>
        </w:rPr>
      </w:pPr>
      <w:r>
        <w:rPr>
          <w:sz w:val="28"/>
          <w:szCs w:val="28"/>
        </w:rPr>
        <w:t>Провести анализ финансового обеспечения реализации полномочий органов местного самоуправленияНукутского района в сфере обращения с твердыми коммунальными отходами.</w:t>
      </w:r>
    </w:p>
    <w:p w:rsidR="00BE538F" w:rsidRDefault="0026556C">
      <w:pPr>
        <w:ind w:right="-1" w:firstLine="709"/>
        <w:jc w:val="both"/>
        <w:rPr>
          <w:sz w:val="28"/>
          <w:szCs w:val="28"/>
        </w:rPr>
      </w:pPr>
      <w:r>
        <w:rPr>
          <w:sz w:val="28"/>
          <w:szCs w:val="28"/>
        </w:rPr>
        <w:t>Объекты контрольного мероприятия: муниципальное образование «Нукутский район», сельские поселения МО «Нукутский район».</w:t>
      </w:r>
    </w:p>
    <w:p w:rsidR="00BE538F" w:rsidRDefault="0026556C">
      <w:pPr>
        <w:ind w:right="-1" w:firstLine="709"/>
        <w:jc w:val="both"/>
        <w:rPr>
          <w:sz w:val="28"/>
          <w:szCs w:val="28"/>
        </w:rPr>
      </w:pPr>
      <w:r>
        <w:rPr>
          <w:sz w:val="28"/>
          <w:szCs w:val="28"/>
        </w:rPr>
        <w:t>Проверяемый период: 2018 год и истекший период 2019 года.</w:t>
      </w:r>
    </w:p>
    <w:p w:rsidR="00BE538F" w:rsidRDefault="0026556C">
      <w:pPr>
        <w:widowControl w:val="0"/>
        <w:autoSpaceDE w:val="0"/>
        <w:autoSpaceDN w:val="0"/>
        <w:adjustRightInd w:val="0"/>
        <w:ind w:firstLine="708"/>
        <w:jc w:val="both"/>
        <w:rPr>
          <w:rFonts w:eastAsia="Calibri"/>
          <w:sz w:val="28"/>
          <w:szCs w:val="28"/>
        </w:rPr>
      </w:pPr>
      <w:r>
        <w:rPr>
          <w:rFonts w:eastAsia="Calibri"/>
          <w:sz w:val="28"/>
          <w:szCs w:val="28"/>
        </w:rPr>
        <w:t>Проверка осуществлена в период с 15 июля 2019 года по 23августа 2019 года инспектором Контрольно-счетной комиссии МО «Нукутский район»  Шарагуловой О.В.</w:t>
      </w:r>
    </w:p>
    <w:p w:rsidR="00BE538F" w:rsidRDefault="0026556C" w:rsidP="00572E0D">
      <w:pPr>
        <w:widowControl w:val="0"/>
        <w:autoSpaceDE w:val="0"/>
        <w:autoSpaceDN w:val="0"/>
        <w:adjustRightInd w:val="0"/>
        <w:ind w:firstLine="708"/>
        <w:jc w:val="both"/>
        <w:rPr>
          <w:bCs/>
          <w:spacing w:val="-1"/>
          <w:sz w:val="28"/>
          <w:szCs w:val="28"/>
        </w:rPr>
      </w:pPr>
      <w:r>
        <w:rPr>
          <w:rFonts w:eastAsia="Calibri"/>
          <w:sz w:val="28"/>
          <w:szCs w:val="28"/>
        </w:rPr>
        <w:t>Настоящ</w:t>
      </w:r>
      <w:r w:rsidR="00572E0D">
        <w:rPr>
          <w:rFonts w:eastAsia="Calibri"/>
          <w:sz w:val="28"/>
          <w:szCs w:val="28"/>
        </w:rPr>
        <w:t>ее</w:t>
      </w:r>
      <w:r>
        <w:rPr>
          <w:rFonts w:eastAsia="Calibri"/>
          <w:sz w:val="28"/>
          <w:szCs w:val="28"/>
        </w:rPr>
        <w:t xml:space="preserve"> </w:t>
      </w:r>
      <w:r w:rsidR="00572E0D">
        <w:rPr>
          <w:rFonts w:eastAsia="Calibri"/>
          <w:sz w:val="28"/>
          <w:szCs w:val="28"/>
        </w:rPr>
        <w:t>заключение</w:t>
      </w:r>
      <w:r>
        <w:rPr>
          <w:rFonts w:eastAsia="Calibri"/>
          <w:sz w:val="28"/>
          <w:szCs w:val="28"/>
        </w:rPr>
        <w:t xml:space="preserve"> составлен</w:t>
      </w:r>
      <w:r w:rsidR="00572E0D">
        <w:rPr>
          <w:rFonts w:eastAsia="Calibri"/>
          <w:sz w:val="28"/>
          <w:szCs w:val="28"/>
        </w:rPr>
        <w:t>о</w:t>
      </w:r>
      <w:r>
        <w:rPr>
          <w:rFonts w:eastAsia="Calibri"/>
          <w:sz w:val="28"/>
          <w:szCs w:val="28"/>
        </w:rPr>
        <w:t xml:space="preserve"> в </w:t>
      </w:r>
      <w:r w:rsidR="00C47C79">
        <w:rPr>
          <w:rFonts w:eastAsia="Calibri"/>
          <w:sz w:val="28"/>
          <w:szCs w:val="28"/>
        </w:rPr>
        <w:t>четырех</w:t>
      </w:r>
      <w:r>
        <w:rPr>
          <w:rFonts w:eastAsia="Calibri"/>
          <w:sz w:val="28"/>
          <w:szCs w:val="28"/>
        </w:rPr>
        <w:t xml:space="preserve"> экземплярах: первый экземпляр </w:t>
      </w:r>
      <w:r w:rsidR="00572E0D">
        <w:rPr>
          <w:rFonts w:eastAsia="Calibri"/>
          <w:sz w:val="28"/>
          <w:szCs w:val="28"/>
        </w:rPr>
        <w:t xml:space="preserve">заключения </w:t>
      </w:r>
      <w:r>
        <w:rPr>
          <w:rFonts w:eastAsia="Calibri"/>
          <w:sz w:val="28"/>
          <w:szCs w:val="28"/>
        </w:rPr>
        <w:t xml:space="preserve"> является принадлежностью Контрольно-счетной комиссии МО «Нукутский район», второй –  муниципального образования «</w:t>
      </w:r>
      <w:proofErr w:type="spellStart"/>
      <w:r>
        <w:rPr>
          <w:rFonts w:eastAsia="Calibri"/>
          <w:sz w:val="28"/>
          <w:szCs w:val="28"/>
        </w:rPr>
        <w:t>Нукутский</w:t>
      </w:r>
      <w:proofErr w:type="spellEnd"/>
      <w:r>
        <w:rPr>
          <w:rFonts w:eastAsia="Calibri"/>
          <w:sz w:val="28"/>
          <w:szCs w:val="28"/>
        </w:rPr>
        <w:t xml:space="preserve"> район», третий</w:t>
      </w:r>
      <w:r w:rsidR="00C47C79">
        <w:rPr>
          <w:rFonts w:eastAsia="Calibri"/>
          <w:sz w:val="28"/>
          <w:szCs w:val="28"/>
        </w:rPr>
        <w:t xml:space="preserve"> </w:t>
      </w:r>
      <w:r>
        <w:rPr>
          <w:rFonts w:eastAsia="Calibri"/>
          <w:sz w:val="28"/>
          <w:szCs w:val="28"/>
        </w:rPr>
        <w:t>направлен</w:t>
      </w:r>
      <w:r w:rsidR="00C47C79">
        <w:rPr>
          <w:rFonts w:eastAsia="Calibri"/>
          <w:sz w:val="28"/>
          <w:szCs w:val="28"/>
        </w:rPr>
        <w:t xml:space="preserve"> в</w:t>
      </w:r>
      <w:r>
        <w:rPr>
          <w:rFonts w:eastAsia="Calibri"/>
          <w:sz w:val="28"/>
          <w:szCs w:val="28"/>
        </w:rPr>
        <w:t xml:space="preserve"> </w:t>
      </w:r>
      <w:r w:rsidR="00C47C79">
        <w:rPr>
          <w:rFonts w:eastAsia="Calibri"/>
          <w:sz w:val="28"/>
          <w:szCs w:val="28"/>
        </w:rPr>
        <w:t>Думу МО «</w:t>
      </w:r>
      <w:proofErr w:type="spellStart"/>
      <w:r w:rsidR="00C47C79">
        <w:rPr>
          <w:rFonts w:eastAsia="Calibri"/>
          <w:sz w:val="28"/>
          <w:szCs w:val="28"/>
        </w:rPr>
        <w:t>Нукутский</w:t>
      </w:r>
      <w:proofErr w:type="spellEnd"/>
      <w:r w:rsidR="00C47C79">
        <w:rPr>
          <w:rFonts w:eastAsia="Calibri"/>
          <w:sz w:val="28"/>
          <w:szCs w:val="28"/>
        </w:rPr>
        <w:t xml:space="preserve"> район, четвертый в </w:t>
      </w:r>
      <w:r>
        <w:rPr>
          <w:rFonts w:eastAsia="Calibri"/>
          <w:sz w:val="28"/>
          <w:szCs w:val="28"/>
        </w:rPr>
        <w:t xml:space="preserve"> Контрольно-счетную палату Иркутской области.</w:t>
      </w:r>
    </w:p>
    <w:p w:rsidR="00BE538F" w:rsidRDefault="00BE538F">
      <w:pPr>
        <w:shd w:val="clear" w:color="auto" w:fill="FFFFFF"/>
        <w:ind w:firstLine="709"/>
        <w:jc w:val="both"/>
        <w:rPr>
          <w:bCs/>
          <w:spacing w:val="-1"/>
          <w:sz w:val="28"/>
          <w:szCs w:val="28"/>
        </w:rPr>
      </w:pPr>
    </w:p>
    <w:p w:rsidR="00BE538F" w:rsidRDefault="0026556C">
      <w:pPr>
        <w:pStyle w:val="a3"/>
        <w:numPr>
          <w:ilvl w:val="0"/>
          <w:numId w:val="2"/>
        </w:numPr>
        <w:ind w:right="-1"/>
        <w:jc w:val="center"/>
        <w:rPr>
          <w:b/>
          <w:sz w:val="28"/>
          <w:szCs w:val="28"/>
        </w:rPr>
      </w:pPr>
      <w:r>
        <w:rPr>
          <w:b/>
          <w:sz w:val="28"/>
          <w:szCs w:val="28"/>
        </w:rPr>
        <w:t>Анализ нормативно-правового регулирования полномочий и расходных обязатель</w:t>
      </w:r>
      <w:proofErr w:type="gramStart"/>
      <w:r>
        <w:rPr>
          <w:b/>
          <w:sz w:val="28"/>
          <w:szCs w:val="28"/>
        </w:rPr>
        <w:t>ств в сф</w:t>
      </w:r>
      <w:proofErr w:type="gramEnd"/>
      <w:r>
        <w:rPr>
          <w:b/>
          <w:sz w:val="28"/>
          <w:szCs w:val="28"/>
        </w:rPr>
        <w:t>ере обращения с ТКО</w:t>
      </w:r>
    </w:p>
    <w:p w:rsidR="00BE538F" w:rsidRDefault="00BE538F">
      <w:pPr>
        <w:ind w:right="-1"/>
        <w:jc w:val="center"/>
        <w:rPr>
          <w:b/>
          <w:sz w:val="28"/>
          <w:szCs w:val="28"/>
        </w:rPr>
      </w:pPr>
    </w:p>
    <w:p w:rsidR="00BE538F" w:rsidRDefault="0026556C">
      <w:pPr>
        <w:ind w:right="-1" w:firstLine="709"/>
        <w:jc w:val="both"/>
        <w:rPr>
          <w:sz w:val="28"/>
          <w:szCs w:val="28"/>
        </w:rPr>
      </w:pPr>
      <w:r>
        <w:rPr>
          <w:sz w:val="28"/>
          <w:szCs w:val="28"/>
        </w:rPr>
        <w:t xml:space="preserve">Базовым законодательным актом, регулирующим отношения в области обращения с отходами производства и потребления, является Федеральный </w:t>
      </w:r>
      <w:r>
        <w:rPr>
          <w:sz w:val="28"/>
          <w:szCs w:val="28"/>
        </w:rPr>
        <w:lastRenderedPageBreak/>
        <w:t>закон от 24.06.1998 N 89-ФЗ "Об отходах производства и потребления" (далее - Закон N 89-ФЗ), определяющий основные понятия, принципы и приоритетные направления государственной политики в области обращения с отходами, полномочия Российской Федерации, субъектов Российской Федерации и органов местного самоуправления в этой области, общие требования к обращению с отходами, вопросы нормирования, государственного учета и отчетности в области обращения с отходами, экономического регулирования, государственного надзора и ответственности за нарушение законодательства в этой области.</w:t>
      </w:r>
    </w:p>
    <w:p w:rsidR="00BE538F" w:rsidRDefault="0026556C">
      <w:pPr>
        <w:ind w:firstLine="709"/>
        <w:jc w:val="both"/>
        <w:rPr>
          <w:rFonts w:eastAsia="Calibri"/>
          <w:sz w:val="28"/>
          <w:szCs w:val="28"/>
          <w:lang w:eastAsia="en-US"/>
        </w:rPr>
      </w:pPr>
      <w:r>
        <w:rPr>
          <w:rFonts w:eastAsia="Calibri"/>
          <w:sz w:val="28"/>
          <w:szCs w:val="28"/>
          <w:lang w:eastAsia="en-US"/>
        </w:rPr>
        <w:t>В соответствии со статьей 8 Закона N 89-ФЗ и Федеральным законом от 06.10.2003 N 131-ФЗ "Об общих принципах организации местного самоуправления в Российской Федерации" (далее – Закон № 131-ФЗ)к вопросам местного значения муниципального района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E538F" w:rsidRDefault="0026556C">
      <w:pPr>
        <w:ind w:firstLine="709"/>
        <w:jc w:val="both"/>
        <w:rPr>
          <w:rFonts w:eastAsia="Calibri"/>
          <w:sz w:val="28"/>
          <w:szCs w:val="28"/>
          <w:lang w:eastAsia="en-US"/>
        </w:rPr>
      </w:pPr>
      <w:r>
        <w:rPr>
          <w:rFonts w:eastAsia="Calibri"/>
          <w:sz w:val="28"/>
          <w:szCs w:val="28"/>
          <w:lang w:eastAsia="en-US"/>
        </w:rPr>
        <w:t xml:space="preserve">Согласно закону Иркутской области от </w:t>
      </w:r>
      <w:r w:rsidR="00ED3B17">
        <w:rPr>
          <w:rFonts w:eastAsia="Calibri"/>
          <w:sz w:val="28"/>
          <w:szCs w:val="28"/>
          <w:lang w:eastAsia="en-US"/>
        </w:rPr>
        <w:t>0</w:t>
      </w:r>
      <w:r>
        <w:rPr>
          <w:rFonts w:eastAsia="Calibri"/>
          <w:sz w:val="28"/>
          <w:szCs w:val="28"/>
          <w:lang w:eastAsia="en-US"/>
        </w:rPr>
        <w:t xml:space="preserve">3.11.2016 г. № 96-ОЗ «О закреплении за сельскими поселениями Иркутской области вопросов местного значения» и п. 18 части 1 ст. 14 Закона № 131-ФЗ вопросы по </w:t>
      </w:r>
      <w:r>
        <w:rPr>
          <w:color w:val="22272F"/>
          <w:sz w:val="28"/>
          <w:szCs w:val="28"/>
          <w:shd w:val="clear" w:color="auto" w:fill="FFFFFF"/>
        </w:rPr>
        <w:t>участию в организации деятельности по накоплению (в том числе раздельному накоплению) и транспортированию твердых коммунальных отходов относятся к полномочиям сельских поселений.</w:t>
      </w:r>
    </w:p>
    <w:p w:rsidR="00BE538F" w:rsidRDefault="0026556C">
      <w:pPr>
        <w:ind w:firstLine="709"/>
        <w:jc w:val="both"/>
        <w:rPr>
          <w:rFonts w:eastAsia="Calibri"/>
          <w:sz w:val="28"/>
          <w:szCs w:val="28"/>
          <w:lang w:eastAsia="en-US"/>
        </w:rPr>
      </w:pPr>
      <w:r>
        <w:rPr>
          <w:rFonts w:eastAsia="Calibri"/>
          <w:sz w:val="28"/>
          <w:szCs w:val="28"/>
          <w:lang w:eastAsia="en-US"/>
        </w:rPr>
        <w:t>В соответствии со статьями 1, 4 и 10 Федерального закона от 31.12.2017 N 503-ФЗ "О внесении изменений в Федеральный закон "Об отходах производства и потребления" и отдельные законодательные акты Российской Федерации" с 01.01.2019 к полномочиям органов местного самоуправления в области обращения с твердыми коммунальными отходами отнесены:</w:t>
      </w:r>
    </w:p>
    <w:p w:rsidR="00BE538F" w:rsidRDefault="0026556C">
      <w:pPr>
        <w:ind w:firstLine="709"/>
        <w:jc w:val="both"/>
        <w:rPr>
          <w:rFonts w:eastAsia="Calibri"/>
          <w:sz w:val="28"/>
          <w:szCs w:val="28"/>
          <w:lang w:eastAsia="en-US"/>
        </w:rPr>
      </w:pPr>
      <w:r>
        <w:rPr>
          <w:rFonts w:eastAsia="Calibri"/>
          <w:sz w:val="28"/>
          <w:szCs w:val="28"/>
          <w:lang w:eastAsia="en-US"/>
        </w:rPr>
        <w:t>- создание и содержание мест (площадок) накопления твердых коммунальных отходов;</w:t>
      </w:r>
    </w:p>
    <w:p w:rsidR="00BE538F" w:rsidRDefault="0026556C">
      <w:pPr>
        <w:ind w:firstLine="709"/>
        <w:jc w:val="both"/>
        <w:rPr>
          <w:rFonts w:eastAsia="Calibri"/>
          <w:sz w:val="28"/>
          <w:szCs w:val="28"/>
          <w:lang w:eastAsia="en-US"/>
        </w:rPr>
      </w:pPr>
      <w:r>
        <w:rPr>
          <w:rFonts w:eastAsia="Calibri"/>
          <w:sz w:val="28"/>
          <w:szCs w:val="28"/>
          <w:lang w:eastAsia="en-US"/>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E538F" w:rsidRDefault="0026556C">
      <w:pPr>
        <w:ind w:firstLine="709"/>
        <w:jc w:val="both"/>
        <w:rPr>
          <w:rFonts w:eastAsia="Calibri"/>
          <w:sz w:val="28"/>
          <w:szCs w:val="28"/>
          <w:lang w:eastAsia="en-US"/>
        </w:rPr>
      </w:pPr>
      <w:r>
        <w:rPr>
          <w:rFonts w:eastAsia="Calibri"/>
          <w:sz w:val="28"/>
          <w:szCs w:val="28"/>
          <w:lang w:eastAsia="en-US"/>
        </w:rPr>
        <w:t>- организация экологического воспитания и формирования экологической культуры в области обращения с твердыми коммунальными отходами.</w:t>
      </w:r>
    </w:p>
    <w:p w:rsidR="00BE538F" w:rsidRDefault="0026556C">
      <w:pPr>
        <w:ind w:firstLine="709"/>
        <w:jc w:val="both"/>
        <w:rPr>
          <w:rFonts w:eastAsia="Calibri"/>
          <w:sz w:val="28"/>
          <w:szCs w:val="28"/>
          <w:lang w:eastAsia="en-US"/>
        </w:rPr>
      </w:pPr>
      <w:proofErr w:type="gramStart"/>
      <w:r>
        <w:rPr>
          <w:rFonts w:eastAsia="Calibri"/>
          <w:sz w:val="28"/>
          <w:szCs w:val="28"/>
          <w:lang w:eastAsia="en-US"/>
        </w:rPr>
        <w:t>Постановлением Правительства Иркутской области от 17 сентября 2018 г. № 663-пп утверждено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на 2018 год.</w:t>
      </w:r>
      <w:proofErr w:type="gramEnd"/>
      <w:r w:rsidR="00281F3D">
        <w:rPr>
          <w:rFonts w:eastAsia="Calibri"/>
          <w:sz w:val="28"/>
          <w:szCs w:val="28"/>
          <w:lang w:eastAsia="en-US"/>
        </w:rPr>
        <w:t xml:space="preserve"> </w:t>
      </w:r>
      <w:r>
        <w:rPr>
          <w:rFonts w:eastAsia="Calibri"/>
          <w:sz w:val="28"/>
          <w:szCs w:val="28"/>
          <w:lang w:eastAsia="en-US"/>
        </w:rPr>
        <w:t xml:space="preserve">В соответствии с данным Положением, субсидия на реализацию мероприятий </w:t>
      </w:r>
      <w:r>
        <w:rPr>
          <w:rFonts w:eastAsia="Calibri"/>
          <w:sz w:val="28"/>
          <w:szCs w:val="28"/>
          <w:lang w:eastAsia="en-US"/>
        </w:rPr>
        <w:lastRenderedPageBreak/>
        <w:t>по сбору, транспортированию и утилизации (захоронению) твердых коммунальных отходов с несанкционированных мест размещения отходов на 2018 год для муниципального образования составила 16711493,0 руб.</w:t>
      </w:r>
    </w:p>
    <w:p w:rsidR="00BE538F" w:rsidRDefault="0026556C">
      <w:pPr>
        <w:ind w:firstLine="709"/>
        <w:jc w:val="both"/>
        <w:rPr>
          <w:rFonts w:eastAsia="Calibri"/>
          <w:sz w:val="28"/>
          <w:szCs w:val="28"/>
          <w:lang w:eastAsia="en-US"/>
        </w:rPr>
      </w:pPr>
      <w:r>
        <w:rPr>
          <w:rFonts w:eastAsia="Calibri"/>
          <w:sz w:val="28"/>
          <w:szCs w:val="28"/>
          <w:lang w:eastAsia="en-US"/>
        </w:rPr>
        <w:t>Постановлением Правительства Иркутской области от 19 июля 2019 года № 568-пп утверждено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на 2019 год. В соответствии с данным Положением, субсидии предоставляются органам местного самоуправления на реализацию мероприятий по приобретению контейнеров и (или) бункеров и создание контейнерных площадок.</w:t>
      </w:r>
    </w:p>
    <w:p w:rsidR="00BE538F" w:rsidRDefault="0026556C">
      <w:pPr>
        <w:ind w:firstLine="709"/>
        <w:jc w:val="both"/>
        <w:rPr>
          <w:rFonts w:eastAsia="Calibri"/>
          <w:sz w:val="28"/>
          <w:szCs w:val="28"/>
          <w:lang w:eastAsia="en-US"/>
        </w:rPr>
      </w:pPr>
      <w:r>
        <w:rPr>
          <w:rFonts w:eastAsia="Calibri"/>
          <w:sz w:val="28"/>
          <w:szCs w:val="28"/>
          <w:lang w:eastAsia="en-US"/>
        </w:rPr>
        <w:t xml:space="preserve">Как отмечают органы местного самоуправления Нукутского района, правовое регулирование в сфере обращения с твердыми коммунальными отходами является недостаточным, поскольку в ходе реализации мероприятий по обращению с ТКО возникают многочисленные вопросы в решении тех или иных проблем. </w:t>
      </w:r>
    </w:p>
    <w:p w:rsidR="00BE538F" w:rsidRDefault="00BE538F">
      <w:pPr>
        <w:ind w:right="-1"/>
        <w:jc w:val="both"/>
        <w:rPr>
          <w:sz w:val="28"/>
          <w:szCs w:val="28"/>
          <w:lang w:eastAsia="zh-CN"/>
        </w:rPr>
      </w:pPr>
    </w:p>
    <w:p w:rsidR="00BE538F" w:rsidRDefault="0026556C">
      <w:pPr>
        <w:pStyle w:val="a3"/>
        <w:numPr>
          <w:ilvl w:val="0"/>
          <w:numId w:val="2"/>
        </w:numPr>
        <w:ind w:right="-1"/>
        <w:jc w:val="center"/>
        <w:rPr>
          <w:b/>
          <w:sz w:val="28"/>
          <w:szCs w:val="28"/>
          <w:lang w:eastAsia="zh-CN"/>
        </w:rPr>
      </w:pPr>
      <w:r>
        <w:rPr>
          <w:b/>
          <w:sz w:val="28"/>
          <w:szCs w:val="28"/>
          <w:lang w:eastAsia="zh-CN"/>
        </w:rPr>
        <w:t>Формирование расходов на реализацию полномочий в сфере обращения с твердыми коммунальными отходами</w:t>
      </w:r>
    </w:p>
    <w:p w:rsidR="00BE538F" w:rsidRDefault="00BE538F">
      <w:pPr>
        <w:ind w:right="-1"/>
        <w:jc w:val="center"/>
        <w:rPr>
          <w:sz w:val="28"/>
          <w:szCs w:val="28"/>
        </w:rPr>
      </w:pPr>
    </w:p>
    <w:p w:rsidR="00BE538F" w:rsidRDefault="0026556C">
      <w:pPr>
        <w:ind w:right="-1" w:firstLine="709"/>
        <w:jc w:val="center"/>
        <w:rPr>
          <w:b/>
          <w:sz w:val="28"/>
          <w:szCs w:val="28"/>
          <w:lang w:eastAsia="zh-CN"/>
        </w:rPr>
      </w:pPr>
      <w:r>
        <w:rPr>
          <w:b/>
          <w:sz w:val="28"/>
          <w:szCs w:val="28"/>
          <w:lang w:eastAsia="zh-CN"/>
        </w:rPr>
        <w:t>2018 год</w:t>
      </w:r>
    </w:p>
    <w:p w:rsidR="00BE538F" w:rsidRDefault="0026556C">
      <w:pPr>
        <w:ind w:right="-1" w:firstLine="709"/>
        <w:jc w:val="both"/>
        <w:rPr>
          <w:sz w:val="28"/>
          <w:szCs w:val="28"/>
          <w:lang w:eastAsia="zh-CN"/>
        </w:rPr>
      </w:pPr>
      <w:r>
        <w:rPr>
          <w:sz w:val="28"/>
          <w:szCs w:val="28"/>
          <w:lang w:eastAsia="zh-CN"/>
        </w:rPr>
        <w:t>В соответствии с Законом Иркутской области от 18.10.2018 года №79-оз «О внесении изменений в Закон Иркутской области «Об областном бюджете на 2018 год и на плановый период 2019 и 2020 годов» Министерством природных ресурсов и экологии Иркутской области до Администрации МО «Нукутский район» доведены субсидии на  финансирование муниципальной программы «Охрана окружающей среды в муниципальном образовании «Нукутский район» на 2015-2019 годы» в размере 16711493,0 руб. В расходной части бюджета администрации МО «Нукутский район» по классификации расходов 012 06 05 87102</w:t>
      </w:r>
      <w:r>
        <w:rPr>
          <w:sz w:val="28"/>
          <w:szCs w:val="28"/>
          <w:lang w:val="en-US" w:eastAsia="zh-CN"/>
        </w:rPr>
        <w:t>S</w:t>
      </w:r>
      <w:r>
        <w:rPr>
          <w:sz w:val="28"/>
          <w:szCs w:val="28"/>
          <w:lang w:eastAsia="zh-CN"/>
        </w:rPr>
        <w:t>2820 244 утверждены расходы на реализацию программы в размере 17228393,0 руб., в т.ч. за счет средств бюджета администрации МО «Нукутский район» в размере 516900,00 руб. и за счет средств областного бюджета в размере 16711493,00 руб.</w:t>
      </w:r>
    </w:p>
    <w:p w:rsidR="00BE538F" w:rsidRDefault="0026556C">
      <w:pPr>
        <w:ind w:right="-1" w:firstLine="709"/>
        <w:jc w:val="both"/>
        <w:rPr>
          <w:sz w:val="28"/>
          <w:szCs w:val="28"/>
        </w:rPr>
      </w:pPr>
      <w:proofErr w:type="gramStart"/>
      <w:r>
        <w:rPr>
          <w:sz w:val="28"/>
          <w:szCs w:val="28"/>
        </w:rPr>
        <w:t>В целях реализации положений Закона N 89-ФЗ в 2018 году  в бюджете МО «Нукутский район» были предусмотрены средства по программе «Охрана окружающей среды в муниципальном образовании Нукутский район на 2015-2019 годы» в сумме 17228,4 тыс. руб. Средства по программе были предусмотрены на сбор, транспортирование и утилизацию (захоронение) твердых коммунальных отходов с несанкционированных мест размещения отходов в МО «Новонукутское», по адресу</w:t>
      </w:r>
      <w:proofErr w:type="gramEnd"/>
      <w:r>
        <w:rPr>
          <w:sz w:val="28"/>
          <w:szCs w:val="28"/>
        </w:rPr>
        <w:t xml:space="preserve">: Иркутская область, </w:t>
      </w:r>
      <w:proofErr w:type="spellStart"/>
      <w:r>
        <w:rPr>
          <w:sz w:val="28"/>
          <w:szCs w:val="28"/>
        </w:rPr>
        <w:t>Нукутский</w:t>
      </w:r>
      <w:proofErr w:type="spellEnd"/>
      <w:r>
        <w:rPr>
          <w:sz w:val="28"/>
          <w:szCs w:val="28"/>
        </w:rPr>
        <w:t xml:space="preserve"> район, </w:t>
      </w:r>
      <w:proofErr w:type="spellStart"/>
      <w:r>
        <w:rPr>
          <w:sz w:val="28"/>
          <w:szCs w:val="28"/>
        </w:rPr>
        <w:t>д</w:t>
      </w:r>
      <w:proofErr w:type="gramStart"/>
      <w:r>
        <w:rPr>
          <w:sz w:val="28"/>
          <w:szCs w:val="28"/>
        </w:rPr>
        <w:t>.Т</w:t>
      </w:r>
      <w:proofErr w:type="gramEnd"/>
      <w:r>
        <w:rPr>
          <w:sz w:val="28"/>
          <w:szCs w:val="28"/>
        </w:rPr>
        <w:t>атхал-Онгой</w:t>
      </w:r>
      <w:proofErr w:type="spellEnd"/>
      <w:r>
        <w:rPr>
          <w:sz w:val="28"/>
          <w:szCs w:val="28"/>
        </w:rPr>
        <w:t>, ул.Гагарина, 39.</w:t>
      </w:r>
    </w:p>
    <w:p w:rsidR="00AA2450" w:rsidRPr="00AA2450" w:rsidRDefault="00AA2450">
      <w:pPr>
        <w:ind w:right="-1" w:firstLine="709"/>
        <w:jc w:val="both"/>
        <w:rPr>
          <w:sz w:val="28"/>
          <w:szCs w:val="28"/>
        </w:rPr>
      </w:pPr>
      <w:proofErr w:type="gramStart"/>
      <w:r>
        <w:rPr>
          <w:sz w:val="28"/>
          <w:szCs w:val="28"/>
        </w:rPr>
        <w:t xml:space="preserve">Согласно п.2 ч.4 Положения о предоставлении и расходовании субсидий из областного бюджета местным бюджетам в целях </w:t>
      </w:r>
      <w:proofErr w:type="spellStart"/>
      <w:r>
        <w:rPr>
          <w:sz w:val="28"/>
          <w:szCs w:val="28"/>
        </w:rPr>
        <w:lastRenderedPageBreak/>
        <w:t>софинансирования</w:t>
      </w:r>
      <w:proofErr w:type="spellEnd"/>
      <w:r>
        <w:rPr>
          <w:sz w:val="28"/>
          <w:szCs w:val="28"/>
        </w:rPr>
        <w:t xml:space="preserve">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на 2018 год</w:t>
      </w:r>
      <w:r w:rsidR="006E3A95">
        <w:rPr>
          <w:sz w:val="28"/>
          <w:szCs w:val="28"/>
        </w:rPr>
        <w:t>,</w:t>
      </w:r>
      <w:r>
        <w:rPr>
          <w:sz w:val="28"/>
          <w:szCs w:val="28"/>
        </w:rPr>
        <w:t xml:space="preserve"> размещение ТКО в объеме не менее 100 м</w:t>
      </w:r>
      <w:r w:rsidRPr="00AA2450">
        <w:rPr>
          <w:sz w:val="28"/>
          <w:szCs w:val="28"/>
        </w:rPr>
        <w:t xml:space="preserve">3 </w:t>
      </w:r>
      <w:r>
        <w:rPr>
          <w:sz w:val="28"/>
          <w:szCs w:val="28"/>
        </w:rPr>
        <w:t xml:space="preserve"> в несанкционированных местах размещения отходов, расположенных на земельных</w:t>
      </w:r>
      <w:proofErr w:type="gramEnd"/>
      <w:r>
        <w:rPr>
          <w:sz w:val="28"/>
          <w:szCs w:val="28"/>
        </w:rPr>
        <w:t xml:space="preserve"> </w:t>
      </w:r>
      <w:proofErr w:type="gramStart"/>
      <w:r>
        <w:rPr>
          <w:sz w:val="28"/>
          <w:szCs w:val="28"/>
        </w:rPr>
        <w:t>участках</w:t>
      </w:r>
      <w:proofErr w:type="gramEnd"/>
      <w:r>
        <w:rPr>
          <w:sz w:val="28"/>
          <w:szCs w:val="28"/>
        </w:rPr>
        <w:t>, находящихся в муниципальной собственности муниципального</w:t>
      </w:r>
      <w:r w:rsidR="006E3A95">
        <w:rPr>
          <w:sz w:val="28"/>
          <w:szCs w:val="28"/>
        </w:rPr>
        <w:t xml:space="preserve"> образования.</w:t>
      </w:r>
    </w:p>
    <w:p w:rsidR="006E3A95" w:rsidRDefault="0026556C">
      <w:pPr>
        <w:ind w:right="-1" w:firstLine="709"/>
        <w:jc w:val="both"/>
        <w:rPr>
          <w:sz w:val="28"/>
          <w:szCs w:val="28"/>
        </w:rPr>
      </w:pPr>
      <w:r>
        <w:rPr>
          <w:sz w:val="28"/>
          <w:szCs w:val="28"/>
        </w:rPr>
        <w:t>Вышеуказанный земельный участок находился в собственности МО «Новонукутское» и был передан администрации МО «</w:t>
      </w:r>
      <w:proofErr w:type="spellStart"/>
      <w:r>
        <w:rPr>
          <w:sz w:val="28"/>
          <w:szCs w:val="28"/>
        </w:rPr>
        <w:t>Нукутский</w:t>
      </w:r>
      <w:proofErr w:type="spellEnd"/>
      <w:r>
        <w:rPr>
          <w:sz w:val="28"/>
          <w:szCs w:val="28"/>
        </w:rPr>
        <w:t xml:space="preserve"> район»</w:t>
      </w:r>
      <w:r w:rsidR="006E3A95">
        <w:rPr>
          <w:sz w:val="28"/>
          <w:szCs w:val="28"/>
        </w:rPr>
        <w:t>. Согласно сведениям, полученным из ФГБУ «Федеральная кадастровая палата Федеральной службы государственной регистрации, кадастра и картографии» по Иркутской области, указанный участок земли с кадастровым номером № 85:04:000000:2127 является объектом, государственная собственность на которые не разграничена.</w:t>
      </w:r>
    </w:p>
    <w:p w:rsidR="006E3A95" w:rsidRDefault="006E3A95">
      <w:pPr>
        <w:ind w:right="-1" w:firstLine="709"/>
        <w:jc w:val="both"/>
        <w:rPr>
          <w:sz w:val="28"/>
          <w:szCs w:val="28"/>
        </w:rPr>
      </w:pPr>
      <w:r>
        <w:rPr>
          <w:sz w:val="28"/>
          <w:szCs w:val="28"/>
        </w:rPr>
        <w:t>Согласно п.12 ст.3.3 Федерального закона от 25 октября 2001 года № 137-ФЗ «О введении в действие Земельного кодекса РФ»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w:t>
      </w:r>
    </w:p>
    <w:p w:rsidR="006E3A95" w:rsidRDefault="006E3A95">
      <w:pPr>
        <w:ind w:right="-1" w:firstLine="709"/>
        <w:jc w:val="both"/>
        <w:rPr>
          <w:sz w:val="28"/>
          <w:szCs w:val="28"/>
        </w:rPr>
      </w:pPr>
      <w:r>
        <w:rPr>
          <w:sz w:val="28"/>
          <w:szCs w:val="28"/>
        </w:rPr>
        <w:t>Таким образом</w:t>
      </w:r>
      <w:r w:rsidR="00ED3B17">
        <w:rPr>
          <w:sz w:val="28"/>
          <w:szCs w:val="28"/>
        </w:rPr>
        <w:t>,</w:t>
      </w:r>
      <w:r>
        <w:rPr>
          <w:sz w:val="28"/>
          <w:szCs w:val="28"/>
        </w:rPr>
        <w:t xml:space="preserve"> субсидия из областного бюджета муниципальному образованию «</w:t>
      </w:r>
      <w:proofErr w:type="spellStart"/>
      <w:r>
        <w:rPr>
          <w:sz w:val="28"/>
          <w:szCs w:val="28"/>
        </w:rPr>
        <w:t>Нукутский</w:t>
      </w:r>
      <w:proofErr w:type="spellEnd"/>
      <w:r>
        <w:rPr>
          <w:sz w:val="28"/>
          <w:szCs w:val="28"/>
        </w:rPr>
        <w:t xml:space="preserve"> район» предоставлена в соответствии с действующим законодательством.</w:t>
      </w:r>
    </w:p>
    <w:p w:rsidR="00FB7997" w:rsidRDefault="00FB7997">
      <w:pPr>
        <w:ind w:right="-1" w:firstLine="709"/>
        <w:jc w:val="both"/>
        <w:rPr>
          <w:sz w:val="28"/>
          <w:szCs w:val="28"/>
        </w:rPr>
      </w:pPr>
      <w:r>
        <w:rPr>
          <w:sz w:val="28"/>
          <w:szCs w:val="28"/>
        </w:rPr>
        <w:t>По мнению Контрольно-счетной комиссии МО «</w:t>
      </w:r>
      <w:proofErr w:type="spellStart"/>
      <w:r>
        <w:rPr>
          <w:sz w:val="28"/>
          <w:szCs w:val="28"/>
        </w:rPr>
        <w:t>Нукутский</w:t>
      </w:r>
      <w:proofErr w:type="spellEnd"/>
      <w:r>
        <w:rPr>
          <w:sz w:val="28"/>
          <w:szCs w:val="28"/>
        </w:rPr>
        <w:t xml:space="preserve"> район», оформление данного земельного участка в собственность муниципального образования «</w:t>
      </w:r>
      <w:proofErr w:type="spellStart"/>
      <w:r>
        <w:rPr>
          <w:sz w:val="28"/>
          <w:szCs w:val="28"/>
        </w:rPr>
        <w:t>Нукутский</w:t>
      </w:r>
      <w:proofErr w:type="spellEnd"/>
      <w:r>
        <w:rPr>
          <w:sz w:val="28"/>
          <w:szCs w:val="28"/>
        </w:rPr>
        <w:t xml:space="preserve"> район», является нецелесообразным, так как в дальнейшем, участок планируется использовать муниципальным образованием «</w:t>
      </w:r>
      <w:proofErr w:type="spellStart"/>
      <w:r>
        <w:rPr>
          <w:sz w:val="28"/>
          <w:szCs w:val="28"/>
        </w:rPr>
        <w:t>Новонукутское</w:t>
      </w:r>
      <w:proofErr w:type="spellEnd"/>
      <w:r>
        <w:rPr>
          <w:sz w:val="28"/>
          <w:szCs w:val="28"/>
        </w:rPr>
        <w:t>» под площадку временного накопления ТКО.</w:t>
      </w:r>
    </w:p>
    <w:p w:rsidR="00BE538F" w:rsidRDefault="0026556C">
      <w:pPr>
        <w:ind w:right="-1" w:firstLine="709"/>
        <w:jc w:val="both"/>
        <w:rPr>
          <w:sz w:val="28"/>
          <w:szCs w:val="28"/>
        </w:rPr>
      </w:pPr>
      <w:r>
        <w:rPr>
          <w:sz w:val="28"/>
          <w:szCs w:val="28"/>
        </w:rPr>
        <w:t xml:space="preserve">19 ноября 2018 года между </w:t>
      </w:r>
      <w:r w:rsidR="00281F3D">
        <w:rPr>
          <w:sz w:val="28"/>
          <w:szCs w:val="28"/>
        </w:rPr>
        <w:t>М</w:t>
      </w:r>
      <w:r>
        <w:rPr>
          <w:sz w:val="28"/>
          <w:szCs w:val="28"/>
        </w:rPr>
        <w:t xml:space="preserve">инистерством природных ресурсов и экологии Иркутской области и администрацией МО «Нукутский район» было заключено Соглашение о предоставлении субсидии местному бюджету из областного бюджета № 66-05-57-5/18, в соответствии с которым, размер </w:t>
      </w:r>
      <w:proofErr w:type="gramStart"/>
      <w:r>
        <w:rPr>
          <w:sz w:val="28"/>
          <w:szCs w:val="28"/>
        </w:rPr>
        <w:t>субсидии, предоставляемой из областного бюджета бюджету муниципального образования составил</w:t>
      </w:r>
      <w:proofErr w:type="gramEnd"/>
      <w:r>
        <w:rPr>
          <w:sz w:val="28"/>
          <w:szCs w:val="28"/>
        </w:rPr>
        <w:t xml:space="preserve"> 16711493,0 рубля. </w:t>
      </w:r>
    </w:p>
    <w:p w:rsidR="00BE538F" w:rsidRDefault="0026556C">
      <w:pPr>
        <w:ind w:right="-1" w:firstLine="709"/>
        <w:jc w:val="both"/>
        <w:rPr>
          <w:sz w:val="28"/>
          <w:szCs w:val="28"/>
        </w:rPr>
      </w:pPr>
      <w:r>
        <w:rPr>
          <w:sz w:val="28"/>
          <w:szCs w:val="28"/>
        </w:rPr>
        <w:t>В ходе проведения проверки установлено, что средства</w:t>
      </w:r>
      <w:r w:rsidR="00ED3B17">
        <w:rPr>
          <w:sz w:val="28"/>
          <w:szCs w:val="28"/>
        </w:rPr>
        <w:t xml:space="preserve"> в 2018 году</w:t>
      </w:r>
      <w:r>
        <w:rPr>
          <w:sz w:val="28"/>
          <w:szCs w:val="28"/>
        </w:rPr>
        <w:t xml:space="preserve"> были не освоены и возвращены в областной бюджет в размере 16711493,0 рублей. Отделом по архитектуре, строительству и ЖКХ Администрации МО «Нукутский район» предоставлено объяснение, согласно которому выявлено, что 17 декабря 2018 года в единой информационной системе в сфере закупок товаров, работ, услуг опубликована закупка «Оказание услуг по сбору, транспортированию и утилизации (захоронению) твердых коммунальных отходов с несанкционированного места размещения отходов в МО «Новонукутское». 21 декабря 2018 года был заключен муниципальный контракт № 123.12.2018с ООО «Коммунальник+» г.Ангарск, со сроком выполнения работ до 27 декабря 2018 года. В связи с неблагоприятными погодными условиями, обусловленными аномально низкой температурой </w:t>
      </w:r>
      <w:proofErr w:type="gramStart"/>
      <w:r>
        <w:rPr>
          <w:sz w:val="28"/>
          <w:szCs w:val="28"/>
        </w:rPr>
        <w:lastRenderedPageBreak/>
        <w:t>воздуха</w:t>
      </w:r>
      <w:proofErr w:type="gramEnd"/>
      <w:r>
        <w:rPr>
          <w:sz w:val="28"/>
          <w:szCs w:val="28"/>
        </w:rPr>
        <w:t xml:space="preserve"> при которой эксплуатирование транспортных средств было не возможным </w:t>
      </w:r>
      <w:r w:rsidR="00ED3B17">
        <w:rPr>
          <w:sz w:val="28"/>
          <w:szCs w:val="28"/>
        </w:rPr>
        <w:t>И</w:t>
      </w:r>
      <w:r>
        <w:rPr>
          <w:sz w:val="28"/>
          <w:szCs w:val="28"/>
        </w:rPr>
        <w:t>сполнитель не исполнил обязательства предусмотренные контрактом. 10 января 2019 года Заказчиком была направлена претензия Исполнителю о несвоевременном выполнении работ. На сегодняшний день контракт исполнен в полном объеме, оплата по муниципальному контракту произведена платежным поручением № 606013 от 14.08.2019 г. в сумме 17228300,0 руб. Сумма, не выплаченная ООО «Коммунальник+» составила 93,0 руб.</w:t>
      </w:r>
    </w:p>
    <w:p w:rsidR="00BE538F" w:rsidRDefault="0026556C">
      <w:pPr>
        <w:ind w:right="-1" w:firstLine="709"/>
        <w:jc w:val="both"/>
        <w:rPr>
          <w:sz w:val="28"/>
          <w:szCs w:val="28"/>
        </w:rPr>
      </w:pPr>
      <w:r>
        <w:rPr>
          <w:sz w:val="28"/>
          <w:szCs w:val="28"/>
        </w:rPr>
        <w:t>По завершении работ по очистке несанкционированной свалки 01.02.2019 г. между ООО «Коммунальник+» и администрацией МО «Нукутский район» был подписан Акт о приемке выполненных работ № 1. К отчету приложены фотографии, свидетельствующие о том, что несанкционированная свалка была ликвидирована. Тем самым, цель мероприятия была достигнута.</w:t>
      </w:r>
    </w:p>
    <w:p w:rsidR="00BE538F" w:rsidRDefault="0026556C">
      <w:pPr>
        <w:ind w:right="-1" w:firstLine="709"/>
        <w:jc w:val="both"/>
        <w:rPr>
          <w:sz w:val="28"/>
          <w:szCs w:val="28"/>
        </w:rPr>
      </w:pPr>
      <w:r>
        <w:rPr>
          <w:sz w:val="28"/>
          <w:szCs w:val="28"/>
        </w:rPr>
        <w:t xml:space="preserve">К данному </w:t>
      </w:r>
      <w:r w:rsidR="00576DF4">
        <w:rPr>
          <w:sz w:val="28"/>
          <w:szCs w:val="28"/>
        </w:rPr>
        <w:t>заключению</w:t>
      </w:r>
      <w:r>
        <w:rPr>
          <w:sz w:val="28"/>
          <w:szCs w:val="28"/>
        </w:rPr>
        <w:t xml:space="preserve"> также прилагаются фотографии</w:t>
      </w:r>
      <w:r w:rsidR="00830CE2">
        <w:rPr>
          <w:sz w:val="28"/>
          <w:szCs w:val="28"/>
        </w:rPr>
        <w:t xml:space="preserve"> </w:t>
      </w:r>
      <w:r>
        <w:rPr>
          <w:sz w:val="28"/>
          <w:szCs w:val="28"/>
        </w:rPr>
        <w:t>несанкционированных мест размещения отходов в МО «Новонукутское», по адресу Нукутский район, д</w:t>
      </w:r>
      <w:proofErr w:type="gramStart"/>
      <w:r>
        <w:rPr>
          <w:sz w:val="28"/>
          <w:szCs w:val="28"/>
        </w:rPr>
        <w:t>.Т</w:t>
      </w:r>
      <w:proofErr w:type="gramEnd"/>
      <w:r>
        <w:rPr>
          <w:sz w:val="28"/>
          <w:szCs w:val="28"/>
        </w:rPr>
        <w:t xml:space="preserve">атхал-Онгой, ул.Гагарина, 39 на </w:t>
      </w:r>
      <w:r w:rsidR="00830CE2">
        <w:rPr>
          <w:sz w:val="28"/>
          <w:szCs w:val="28"/>
        </w:rPr>
        <w:t>момент проведения контрольного мероприятия</w:t>
      </w:r>
      <w:r>
        <w:rPr>
          <w:sz w:val="28"/>
          <w:szCs w:val="28"/>
        </w:rPr>
        <w:t>, которые свидетельствуют о том, что несанкционированное место размещения отходов образовано вновь. Данный факт объясняется тем, что у населения района нет возможности складировать отходы в организованных местах, по причине их отсутствия. В период с начала 2019 года по текущую дату в районе не начаты работы по обустройству контейнеров и контейнерных площадок, а также площадок временного накопления ТКО ввиду того, что субсидии на реализацию полномочий в сфере обращения с ТКО  из областного бюджета не выделялись. Таким образом, несанкционированное место размещения отходов в МО «Новонукутское» образовалось вновь и требует дополнительных вложений бюджетных сре</w:t>
      </w:r>
      <w:proofErr w:type="gramStart"/>
      <w:r>
        <w:rPr>
          <w:sz w:val="28"/>
          <w:szCs w:val="28"/>
        </w:rPr>
        <w:t>дств дл</w:t>
      </w:r>
      <w:proofErr w:type="gramEnd"/>
      <w:r>
        <w:rPr>
          <w:sz w:val="28"/>
          <w:szCs w:val="28"/>
        </w:rPr>
        <w:t>я его ликвидации.</w:t>
      </w:r>
    </w:p>
    <w:p w:rsidR="005445DF" w:rsidRDefault="005445DF">
      <w:pPr>
        <w:ind w:right="-1" w:firstLine="709"/>
        <w:jc w:val="both"/>
        <w:rPr>
          <w:sz w:val="28"/>
          <w:szCs w:val="28"/>
        </w:rPr>
      </w:pPr>
      <w:r>
        <w:rPr>
          <w:sz w:val="28"/>
          <w:szCs w:val="28"/>
        </w:rPr>
        <w:t>В соответствии с действующим законодательством органы местного самоуправления муниципального образования «</w:t>
      </w:r>
      <w:proofErr w:type="spellStart"/>
      <w:r>
        <w:rPr>
          <w:sz w:val="28"/>
          <w:szCs w:val="28"/>
        </w:rPr>
        <w:t>Нукутский</w:t>
      </w:r>
      <w:proofErr w:type="spellEnd"/>
      <w:r>
        <w:rPr>
          <w:sz w:val="28"/>
          <w:szCs w:val="28"/>
        </w:rPr>
        <w:t xml:space="preserve"> район» обязаны  принять действенные меры по ликвидации несанкционированной  свалки твердых бытовых отходов на вверенной им территории.</w:t>
      </w:r>
    </w:p>
    <w:p w:rsidR="00BE538F" w:rsidRDefault="00BE538F">
      <w:pPr>
        <w:ind w:right="-1" w:firstLine="709"/>
        <w:jc w:val="both"/>
        <w:rPr>
          <w:sz w:val="28"/>
          <w:szCs w:val="28"/>
          <w:lang w:eastAsia="zh-CN"/>
        </w:rPr>
      </w:pPr>
    </w:p>
    <w:p w:rsidR="00BE538F" w:rsidRDefault="0026556C">
      <w:pPr>
        <w:ind w:right="-1" w:firstLine="709"/>
        <w:jc w:val="center"/>
        <w:rPr>
          <w:b/>
          <w:sz w:val="28"/>
          <w:szCs w:val="28"/>
        </w:rPr>
      </w:pPr>
      <w:r>
        <w:rPr>
          <w:b/>
          <w:sz w:val="28"/>
          <w:szCs w:val="28"/>
        </w:rPr>
        <w:t>2019 год</w:t>
      </w:r>
    </w:p>
    <w:p w:rsidR="00BE538F" w:rsidRDefault="0026556C">
      <w:pPr>
        <w:ind w:right="-1" w:firstLine="709"/>
        <w:jc w:val="both"/>
        <w:rPr>
          <w:sz w:val="28"/>
          <w:szCs w:val="28"/>
        </w:rPr>
      </w:pPr>
      <w:r>
        <w:rPr>
          <w:sz w:val="28"/>
          <w:szCs w:val="28"/>
        </w:rPr>
        <w:t>Законодательным собранием Иркутской области было принято решение определить получателями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ТКО на приобретение контейнеров для сбора ТКО, на обустройство контейнерных площадок и создание мест (площадок) накопления ТКО до 11 месяцев, сельские поселения района. Предоставление субсидий планируется в рамках реализации мероприятий подпрограммы «Отходы производства и потребления в Иркутской области» на 2019-2024 годы Государственной программы Иркутской области «Охрана окружающей среды» на 2019-2024 годы.</w:t>
      </w:r>
    </w:p>
    <w:p w:rsidR="00BE538F" w:rsidRDefault="0026556C">
      <w:pPr>
        <w:ind w:right="-1" w:firstLine="709"/>
        <w:jc w:val="both"/>
        <w:rPr>
          <w:sz w:val="28"/>
          <w:szCs w:val="28"/>
        </w:rPr>
      </w:pPr>
      <w:r>
        <w:rPr>
          <w:sz w:val="28"/>
          <w:szCs w:val="28"/>
        </w:rPr>
        <w:lastRenderedPageBreak/>
        <w:t>Законом Иркутской области  «О внесении изменений в Закон Иркутской области от 17.12.2018 № 131-ОЗ «Об областном бюджете на 2019 год и на плановый период 2020 и 2021 годов» (принят Законодательным собранием Иркутской области 22.05.2019) предусмотрены бюджетные ассигнования на предоставление субсидий местным бюджетам в целях 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а также на предоставление субсидий местным бюджетам на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w:t>
      </w:r>
    </w:p>
    <w:p w:rsidR="00BE538F" w:rsidRDefault="0026556C">
      <w:pPr>
        <w:ind w:right="-1" w:firstLine="709"/>
        <w:jc w:val="both"/>
        <w:rPr>
          <w:sz w:val="28"/>
          <w:szCs w:val="28"/>
        </w:rPr>
      </w:pPr>
      <w:r>
        <w:rPr>
          <w:sz w:val="28"/>
          <w:szCs w:val="28"/>
        </w:rPr>
        <w:t>По предоставленной информации,</w:t>
      </w:r>
      <w:r w:rsidR="00830CE2">
        <w:rPr>
          <w:sz w:val="28"/>
          <w:szCs w:val="28"/>
        </w:rPr>
        <w:t xml:space="preserve"> </w:t>
      </w:r>
      <w:r>
        <w:rPr>
          <w:sz w:val="28"/>
          <w:szCs w:val="28"/>
        </w:rPr>
        <w:t>в расходной части бюджетов сельских поселений утвержденные бюджетные ассигнования на реализацию полномочий в сфере обращения с твердыми коммунальными отходами на 2019 год составили:</w:t>
      </w:r>
    </w:p>
    <w:p w:rsidR="00BE538F" w:rsidRDefault="0026556C">
      <w:pPr>
        <w:ind w:right="-1" w:firstLine="709"/>
        <w:jc w:val="both"/>
        <w:rPr>
          <w:sz w:val="28"/>
          <w:szCs w:val="28"/>
        </w:rPr>
      </w:pPr>
      <w:r>
        <w:rPr>
          <w:sz w:val="28"/>
          <w:szCs w:val="28"/>
        </w:rPr>
        <w:t>МО «Новонукутское» - 1060539,05 (КОСГУ 035 0503 9930449999);</w:t>
      </w:r>
    </w:p>
    <w:p w:rsidR="00BE538F" w:rsidRDefault="0026556C">
      <w:pPr>
        <w:ind w:right="-1" w:firstLine="709"/>
        <w:jc w:val="both"/>
        <w:rPr>
          <w:sz w:val="28"/>
          <w:szCs w:val="28"/>
        </w:rPr>
      </w:pPr>
      <w:r>
        <w:rPr>
          <w:sz w:val="28"/>
          <w:szCs w:val="28"/>
        </w:rPr>
        <w:t>МО «Новоленино» - 76751,0 руб. (КОСГУ 036 0503 9930449999 244);</w:t>
      </w:r>
    </w:p>
    <w:p w:rsidR="00BE538F" w:rsidRDefault="0026556C">
      <w:pPr>
        <w:ind w:right="-1" w:firstLine="709"/>
        <w:jc w:val="both"/>
        <w:rPr>
          <w:sz w:val="28"/>
          <w:szCs w:val="28"/>
        </w:rPr>
      </w:pPr>
      <w:r>
        <w:rPr>
          <w:sz w:val="28"/>
          <w:szCs w:val="28"/>
        </w:rPr>
        <w:t>МО «Нукуты» - 3</w:t>
      </w:r>
      <w:r w:rsidRPr="00E026D8">
        <w:rPr>
          <w:sz w:val="28"/>
          <w:szCs w:val="28"/>
        </w:rPr>
        <w:t>8134</w:t>
      </w:r>
      <w:r>
        <w:rPr>
          <w:sz w:val="28"/>
          <w:szCs w:val="28"/>
        </w:rPr>
        <w:t>,</w:t>
      </w:r>
      <w:r w:rsidRPr="00E026D8">
        <w:rPr>
          <w:sz w:val="28"/>
          <w:szCs w:val="28"/>
        </w:rPr>
        <w:t>78</w:t>
      </w:r>
      <w:r>
        <w:rPr>
          <w:sz w:val="28"/>
          <w:szCs w:val="28"/>
        </w:rPr>
        <w:t xml:space="preserve"> руб. (КОСГУ 032 0502 9930400000 244);</w:t>
      </w:r>
    </w:p>
    <w:p w:rsidR="00BE538F" w:rsidRDefault="0026556C">
      <w:pPr>
        <w:ind w:right="-1" w:firstLine="709"/>
        <w:jc w:val="both"/>
        <w:rPr>
          <w:sz w:val="28"/>
          <w:szCs w:val="28"/>
        </w:rPr>
      </w:pPr>
      <w:r>
        <w:rPr>
          <w:sz w:val="28"/>
          <w:szCs w:val="28"/>
        </w:rPr>
        <w:t>МО «Закулей» - 28961,0 руб. (КОСГУ 028 0503 7200149999 244);</w:t>
      </w:r>
    </w:p>
    <w:p w:rsidR="00BE538F" w:rsidRDefault="0026556C">
      <w:pPr>
        <w:ind w:right="-1" w:firstLine="709"/>
        <w:jc w:val="both"/>
        <w:rPr>
          <w:sz w:val="28"/>
          <w:szCs w:val="28"/>
        </w:rPr>
      </w:pPr>
      <w:r>
        <w:rPr>
          <w:sz w:val="28"/>
          <w:szCs w:val="28"/>
        </w:rPr>
        <w:t>МО «Хадахан» - 28040,0 руб. (КОСГУ 029 0503 9930449999 244);</w:t>
      </w:r>
    </w:p>
    <w:p w:rsidR="00BE538F" w:rsidRDefault="0026556C">
      <w:pPr>
        <w:ind w:right="-1" w:firstLine="709"/>
        <w:jc w:val="both"/>
        <w:rPr>
          <w:sz w:val="28"/>
          <w:szCs w:val="28"/>
        </w:rPr>
      </w:pPr>
      <w:r>
        <w:rPr>
          <w:sz w:val="28"/>
          <w:szCs w:val="28"/>
        </w:rPr>
        <w:t>МО «Целинный» - 121455,0 руб. (КОСГУ 026 0503 9930449999 244);</w:t>
      </w:r>
    </w:p>
    <w:p w:rsidR="00BE538F" w:rsidRDefault="0026556C">
      <w:pPr>
        <w:ind w:right="-1" w:firstLine="709"/>
        <w:jc w:val="both"/>
        <w:rPr>
          <w:sz w:val="28"/>
          <w:szCs w:val="28"/>
        </w:rPr>
      </w:pPr>
      <w:r>
        <w:rPr>
          <w:sz w:val="28"/>
          <w:szCs w:val="28"/>
        </w:rPr>
        <w:t>МО «Хареты» - 51891,15 руб.  (КОСГУ 031 0503 7300149999 244);</w:t>
      </w:r>
    </w:p>
    <w:p w:rsidR="00BE538F" w:rsidRDefault="0026556C">
      <w:pPr>
        <w:ind w:right="-1" w:firstLine="709"/>
        <w:jc w:val="both"/>
        <w:rPr>
          <w:sz w:val="28"/>
          <w:szCs w:val="28"/>
        </w:rPr>
      </w:pPr>
      <w:r>
        <w:rPr>
          <w:sz w:val="28"/>
          <w:szCs w:val="28"/>
        </w:rPr>
        <w:t>МО «Алтарик» - 41691,0 руб. (КОСГУ 025 0503 8600149999 244);</w:t>
      </w:r>
    </w:p>
    <w:p w:rsidR="00BE538F" w:rsidRDefault="0026556C">
      <w:pPr>
        <w:ind w:right="-1" w:firstLine="709"/>
        <w:jc w:val="both"/>
        <w:rPr>
          <w:sz w:val="28"/>
          <w:szCs w:val="28"/>
        </w:rPr>
      </w:pPr>
      <w:r>
        <w:rPr>
          <w:sz w:val="28"/>
          <w:szCs w:val="28"/>
        </w:rPr>
        <w:t>МО «Первомайское» - 34312,0 руб. (КОСГУ 027 0503 9930449999 244);</w:t>
      </w:r>
    </w:p>
    <w:p w:rsidR="00BE538F" w:rsidRDefault="0026556C">
      <w:pPr>
        <w:ind w:right="-1" w:firstLine="709"/>
        <w:jc w:val="both"/>
        <w:rPr>
          <w:sz w:val="28"/>
          <w:szCs w:val="28"/>
        </w:rPr>
      </w:pPr>
      <w:r>
        <w:rPr>
          <w:sz w:val="28"/>
          <w:szCs w:val="28"/>
        </w:rPr>
        <w:t>МО «Шаратское» - 26250,0 руб. (КОСГУ 024 0503 9930449999 244).</w:t>
      </w:r>
    </w:p>
    <w:p w:rsidR="00BE538F" w:rsidRDefault="0026556C">
      <w:pPr>
        <w:ind w:right="-1" w:firstLine="709"/>
        <w:jc w:val="both"/>
        <w:rPr>
          <w:sz w:val="28"/>
          <w:szCs w:val="28"/>
        </w:rPr>
      </w:pPr>
      <w:r>
        <w:rPr>
          <w:sz w:val="28"/>
          <w:szCs w:val="28"/>
        </w:rPr>
        <w:t>Общая сумма утвержденных средств по сельским поселениям Нукутского района составила 1508024,98 руб.</w:t>
      </w:r>
    </w:p>
    <w:p w:rsidR="00BE538F" w:rsidRDefault="0026556C">
      <w:pPr>
        <w:ind w:right="-1" w:firstLine="709"/>
        <w:jc w:val="both"/>
        <w:rPr>
          <w:sz w:val="28"/>
          <w:szCs w:val="28"/>
          <w:lang w:eastAsia="zh-CN"/>
        </w:rPr>
      </w:pPr>
      <w:r>
        <w:rPr>
          <w:sz w:val="28"/>
          <w:szCs w:val="28"/>
          <w:lang w:eastAsia="zh-CN"/>
        </w:rPr>
        <w:t>Размер средств, передаваемых органам местного самоуправления, определяется исходя из финансовой потребности для создания мест (площадок) накопления ТКО по расчетам органов местного самоуправления. На территории МО «Нукутский район» 10 сельских поселений. На момент проведения контрольного мероприятия, субсидия из областного бюджета на реализацию полномочий в сфере обращения с ТКО сельским поселениям не предоставлена.</w:t>
      </w:r>
    </w:p>
    <w:p w:rsidR="00BE538F" w:rsidRDefault="0026556C">
      <w:pPr>
        <w:ind w:right="-1" w:firstLine="567"/>
        <w:jc w:val="both"/>
        <w:rPr>
          <w:sz w:val="28"/>
          <w:szCs w:val="28"/>
        </w:rPr>
      </w:pPr>
      <w:r>
        <w:rPr>
          <w:sz w:val="28"/>
          <w:szCs w:val="28"/>
          <w:lang w:eastAsia="zh-CN"/>
        </w:rPr>
        <w:t>Фактическая потребность на приобретение контейнеров, установку контейнерных площадок, создание площадок временного накопления по расчетам сельских поселений МО «Нукутский район» и расчетам Контрольно-счетной комиссии МО «Нукутский район» приведена в таблице 1.</w:t>
      </w:r>
      <w:r>
        <w:rPr>
          <w:sz w:val="28"/>
          <w:szCs w:val="28"/>
        </w:rPr>
        <w:t>При расчете данных таблицы специалистом Контрольно-счетной комиссии МО «Нукутский район» были использованы формулы, взятые из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на 2019 год (утв. Постановлением Правительства Иркутской области от 19.07.2019 г. № 568-</w:t>
      </w:r>
      <w:r>
        <w:rPr>
          <w:sz w:val="28"/>
          <w:szCs w:val="28"/>
        </w:rPr>
        <w:lastRenderedPageBreak/>
        <w:t>пп), также данные территориального органа Федеральной службы государственной статистики по Иркутской области о численности муниципальных образований за 2018 год.</w:t>
      </w:r>
    </w:p>
    <w:p w:rsidR="00BE538F" w:rsidRDefault="00BE538F">
      <w:pPr>
        <w:ind w:right="-1" w:firstLine="567"/>
        <w:jc w:val="both"/>
        <w:rPr>
          <w:sz w:val="28"/>
          <w:szCs w:val="28"/>
        </w:rPr>
      </w:pPr>
    </w:p>
    <w:p w:rsidR="00BE538F" w:rsidRDefault="0026556C">
      <w:pPr>
        <w:ind w:right="-1"/>
        <w:jc w:val="center"/>
        <w:rPr>
          <w:sz w:val="28"/>
          <w:szCs w:val="28"/>
        </w:rPr>
      </w:pPr>
      <w:r>
        <w:rPr>
          <w:sz w:val="28"/>
          <w:szCs w:val="28"/>
        </w:rPr>
        <w:t>Таблица 1. – Финансовая потребность для создания мест (площадок) накопления ТКО в 2019 году по расчетам сельских поселений МО «Нукутский район» и расчетам Контрольно-счетной комиссии МО «Нукутский район»</w:t>
      </w:r>
    </w:p>
    <w:p w:rsidR="00BE538F" w:rsidRDefault="00BE538F">
      <w:pPr>
        <w:ind w:right="-1"/>
        <w:jc w:val="center"/>
        <w:rPr>
          <w:sz w:val="28"/>
          <w:szCs w:val="28"/>
        </w:rPr>
      </w:pPr>
    </w:p>
    <w:tbl>
      <w:tblPr>
        <w:tblStyle w:val="a5"/>
        <w:tblW w:w="9464" w:type="dxa"/>
        <w:tblLayout w:type="fixed"/>
        <w:tblLook w:val="04A0"/>
      </w:tblPr>
      <w:tblGrid>
        <w:gridCol w:w="2660"/>
        <w:gridCol w:w="1134"/>
        <w:gridCol w:w="1174"/>
        <w:gridCol w:w="1094"/>
        <w:gridCol w:w="1142"/>
        <w:gridCol w:w="1126"/>
        <w:gridCol w:w="1134"/>
      </w:tblGrid>
      <w:tr w:rsidR="00BE538F">
        <w:tc>
          <w:tcPr>
            <w:tcW w:w="2660" w:type="dxa"/>
            <w:vMerge w:val="restart"/>
          </w:tcPr>
          <w:p w:rsidR="00BE538F" w:rsidRDefault="0026556C">
            <w:pPr>
              <w:ind w:right="-1"/>
              <w:jc w:val="center"/>
              <w:rPr>
                <w:sz w:val="24"/>
                <w:szCs w:val="24"/>
              </w:rPr>
            </w:pPr>
            <w:r>
              <w:rPr>
                <w:sz w:val="24"/>
                <w:szCs w:val="24"/>
              </w:rPr>
              <w:t>Наименование показателя</w:t>
            </w:r>
          </w:p>
        </w:tc>
        <w:tc>
          <w:tcPr>
            <w:tcW w:w="2308" w:type="dxa"/>
            <w:gridSpan w:val="2"/>
          </w:tcPr>
          <w:p w:rsidR="00BE538F" w:rsidRDefault="0026556C">
            <w:pPr>
              <w:ind w:right="-1"/>
              <w:jc w:val="center"/>
              <w:rPr>
                <w:sz w:val="24"/>
                <w:szCs w:val="24"/>
              </w:rPr>
            </w:pPr>
            <w:r>
              <w:rPr>
                <w:sz w:val="24"/>
                <w:szCs w:val="24"/>
              </w:rPr>
              <w:t>Расчет органа местного самоуправления</w:t>
            </w:r>
          </w:p>
        </w:tc>
        <w:tc>
          <w:tcPr>
            <w:tcW w:w="2236" w:type="dxa"/>
            <w:gridSpan w:val="2"/>
          </w:tcPr>
          <w:p w:rsidR="00BE538F" w:rsidRDefault="0026556C">
            <w:pPr>
              <w:ind w:right="-1"/>
              <w:jc w:val="center"/>
              <w:rPr>
                <w:sz w:val="24"/>
                <w:szCs w:val="24"/>
              </w:rPr>
            </w:pPr>
            <w:r>
              <w:rPr>
                <w:sz w:val="24"/>
                <w:szCs w:val="24"/>
              </w:rPr>
              <w:t>Расчет Контрольно-счетной комиссии МО «Нукутский район»</w:t>
            </w:r>
          </w:p>
        </w:tc>
        <w:tc>
          <w:tcPr>
            <w:tcW w:w="2260" w:type="dxa"/>
            <w:gridSpan w:val="2"/>
          </w:tcPr>
          <w:p w:rsidR="00BE538F" w:rsidRDefault="0026556C">
            <w:pPr>
              <w:ind w:right="-1"/>
              <w:jc w:val="center"/>
              <w:rPr>
                <w:sz w:val="24"/>
                <w:szCs w:val="24"/>
              </w:rPr>
            </w:pPr>
            <w:r>
              <w:rPr>
                <w:sz w:val="24"/>
                <w:szCs w:val="24"/>
              </w:rPr>
              <w:t>Отклонение</w:t>
            </w:r>
          </w:p>
        </w:tc>
      </w:tr>
      <w:tr w:rsidR="00BE538F">
        <w:tc>
          <w:tcPr>
            <w:tcW w:w="2660" w:type="dxa"/>
            <w:vMerge/>
          </w:tcPr>
          <w:p w:rsidR="00BE538F" w:rsidRDefault="00BE538F">
            <w:pPr>
              <w:ind w:right="-1"/>
              <w:jc w:val="center"/>
              <w:rPr>
                <w:sz w:val="24"/>
                <w:szCs w:val="24"/>
              </w:rPr>
            </w:pPr>
          </w:p>
        </w:tc>
        <w:tc>
          <w:tcPr>
            <w:tcW w:w="1134" w:type="dxa"/>
          </w:tcPr>
          <w:p w:rsidR="00BE538F" w:rsidRDefault="0026556C">
            <w:pPr>
              <w:ind w:right="-1"/>
              <w:jc w:val="center"/>
              <w:rPr>
                <w:sz w:val="24"/>
                <w:szCs w:val="24"/>
              </w:rPr>
            </w:pPr>
            <w:r>
              <w:rPr>
                <w:sz w:val="24"/>
                <w:szCs w:val="24"/>
              </w:rPr>
              <w:t>Количество, ед.</w:t>
            </w:r>
          </w:p>
        </w:tc>
        <w:tc>
          <w:tcPr>
            <w:tcW w:w="1174" w:type="dxa"/>
          </w:tcPr>
          <w:p w:rsidR="00BE538F" w:rsidRDefault="0026556C">
            <w:pPr>
              <w:ind w:right="-1"/>
              <w:jc w:val="center"/>
              <w:rPr>
                <w:sz w:val="24"/>
                <w:szCs w:val="24"/>
              </w:rPr>
            </w:pPr>
            <w:r>
              <w:rPr>
                <w:sz w:val="24"/>
                <w:szCs w:val="24"/>
              </w:rPr>
              <w:t>Сумма, тыс. руб.</w:t>
            </w:r>
          </w:p>
        </w:tc>
        <w:tc>
          <w:tcPr>
            <w:tcW w:w="1094" w:type="dxa"/>
          </w:tcPr>
          <w:p w:rsidR="00BE538F" w:rsidRDefault="0026556C">
            <w:pPr>
              <w:ind w:right="-1"/>
              <w:jc w:val="center"/>
              <w:rPr>
                <w:sz w:val="24"/>
                <w:szCs w:val="24"/>
              </w:rPr>
            </w:pPr>
            <w:r>
              <w:rPr>
                <w:sz w:val="24"/>
                <w:szCs w:val="24"/>
              </w:rPr>
              <w:t>Количество, ед.</w:t>
            </w:r>
          </w:p>
        </w:tc>
        <w:tc>
          <w:tcPr>
            <w:tcW w:w="1142" w:type="dxa"/>
          </w:tcPr>
          <w:p w:rsidR="00BE538F" w:rsidRDefault="0026556C">
            <w:pPr>
              <w:ind w:right="-1"/>
              <w:jc w:val="center"/>
              <w:rPr>
                <w:sz w:val="24"/>
                <w:szCs w:val="24"/>
              </w:rPr>
            </w:pPr>
            <w:r>
              <w:rPr>
                <w:sz w:val="24"/>
                <w:szCs w:val="24"/>
              </w:rPr>
              <w:t>Сумма, тыс. руб.</w:t>
            </w:r>
          </w:p>
        </w:tc>
        <w:tc>
          <w:tcPr>
            <w:tcW w:w="1126" w:type="dxa"/>
          </w:tcPr>
          <w:p w:rsidR="00BE538F" w:rsidRDefault="0026556C">
            <w:pPr>
              <w:ind w:right="-1"/>
              <w:jc w:val="center"/>
              <w:rPr>
                <w:sz w:val="24"/>
                <w:szCs w:val="24"/>
              </w:rPr>
            </w:pPr>
            <w:r>
              <w:rPr>
                <w:sz w:val="24"/>
                <w:szCs w:val="24"/>
              </w:rPr>
              <w:t>Количество, ед.</w:t>
            </w:r>
          </w:p>
        </w:tc>
        <w:tc>
          <w:tcPr>
            <w:tcW w:w="1134" w:type="dxa"/>
          </w:tcPr>
          <w:p w:rsidR="00BE538F" w:rsidRDefault="0026556C">
            <w:pPr>
              <w:ind w:right="-1"/>
              <w:jc w:val="center"/>
              <w:rPr>
                <w:sz w:val="24"/>
                <w:szCs w:val="24"/>
              </w:rPr>
            </w:pPr>
            <w:r>
              <w:rPr>
                <w:sz w:val="24"/>
                <w:szCs w:val="24"/>
              </w:rPr>
              <w:t>Сумма, тыс. руб.</w:t>
            </w:r>
          </w:p>
        </w:tc>
      </w:tr>
      <w:tr w:rsidR="00BE538F">
        <w:tc>
          <w:tcPr>
            <w:tcW w:w="9464" w:type="dxa"/>
            <w:gridSpan w:val="7"/>
          </w:tcPr>
          <w:p w:rsidR="00BE538F" w:rsidRDefault="0026556C">
            <w:pPr>
              <w:ind w:right="-1"/>
              <w:rPr>
                <w:b/>
                <w:sz w:val="24"/>
                <w:szCs w:val="24"/>
              </w:rPr>
            </w:pPr>
            <w:r>
              <w:rPr>
                <w:b/>
                <w:sz w:val="24"/>
                <w:szCs w:val="24"/>
              </w:rPr>
              <w:t>МО «Нукуты»</w:t>
            </w:r>
          </w:p>
        </w:tc>
      </w:tr>
      <w:tr w:rsidR="00BE538F">
        <w:tc>
          <w:tcPr>
            <w:tcW w:w="2660" w:type="dxa"/>
          </w:tcPr>
          <w:p w:rsidR="00BE538F" w:rsidRDefault="0026556C">
            <w:pPr>
              <w:ind w:right="-1"/>
              <w:rPr>
                <w:sz w:val="24"/>
                <w:szCs w:val="24"/>
              </w:rPr>
            </w:pPr>
            <w:r>
              <w:rPr>
                <w:sz w:val="24"/>
                <w:szCs w:val="24"/>
              </w:rPr>
              <w:t>Контейнерные площадки</w:t>
            </w:r>
          </w:p>
        </w:tc>
        <w:tc>
          <w:tcPr>
            <w:tcW w:w="1134" w:type="dxa"/>
          </w:tcPr>
          <w:p w:rsidR="00BE538F" w:rsidRDefault="0026556C">
            <w:pPr>
              <w:ind w:right="-1"/>
              <w:jc w:val="center"/>
              <w:rPr>
                <w:sz w:val="24"/>
                <w:szCs w:val="24"/>
              </w:rPr>
            </w:pPr>
            <w:r>
              <w:rPr>
                <w:sz w:val="24"/>
                <w:szCs w:val="24"/>
              </w:rPr>
              <w:t>25</w:t>
            </w:r>
          </w:p>
        </w:tc>
        <w:tc>
          <w:tcPr>
            <w:tcW w:w="1174" w:type="dxa"/>
          </w:tcPr>
          <w:p w:rsidR="00BE538F" w:rsidRDefault="0026556C">
            <w:pPr>
              <w:ind w:right="-1"/>
              <w:jc w:val="center"/>
              <w:rPr>
                <w:sz w:val="24"/>
                <w:szCs w:val="24"/>
              </w:rPr>
            </w:pPr>
            <w:r>
              <w:rPr>
                <w:sz w:val="24"/>
                <w:szCs w:val="24"/>
              </w:rPr>
              <w:t>2075,0</w:t>
            </w:r>
          </w:p>
        </w:tc>
        <w:tc>
          <w:tcPr>
            <w:tcW w:w="1094" w:type="dxa"/>
          </w:tcPr>
          <w:p w:rsidR="00BE538F" w:rsidRDefault="0026556C">
            <w:pPr>
              <w:ind w:right="-1"/>
              <w:jc w:val="center"/>
              <w:rPr>
                <w:sz w:val="24"/>
                <w:szCs w:val="24"/>
              </w:rPr>
            </w:pPr>
            <w:r>
              <w:rPr>
                <w:sz w:val="24"/>
                <w:szCs w:val="24"/>
              </w:rPr>
              <w:t>1</w:t>
            </w:r>
            <w:r>
              <w:rPr>
                <w:sz w:val="24"/>
                <w:szCs w:val="24"/>
                <w:lang w:val="en-US"/>
              </w:rPr>
              <w:t>8</w:t>
            </w:r>
          </w:p>
        </w:tc>
        <w:tc>
          <w:tcPr>
            <w:tcW w:w="1142" w:type="dxa"/>
          </w:tcPr>
          <w:p w:rsidR="00BE538F" w:rsidRDefault="0026556C">
            <w:pPr>
              <w:ind w:right="-1"/>
              <w:jc w:val="center"/>
              <w:rPr>
                <w:sz w:val="24"/>
                <w:szCs w:val="24"/>
              </w:rPr>
            </w:pPr>
            <w:r>
              <w:rPr>
                <w:sz w:val="24"/>
                <w:szCs w:val="24"/>
                <w:lang w:val="en-US"/>
              </w:rPr>
              <w:t>1494,0</w:t>
            </w:r>
          </w:p>
        </w:tc>
        <w:tc>
          <w:tcPr>
            <w:tcW w:w="1126" w:type="dxa"/>
          </w:tcPr>
          <w:p w:rsidR="00BE538F" w:rsidRDefault="0026556C">
            <w:pPr>
              <w:ind w:right="-1"/>
              <w:jc w:val="center"/>
              <w:rPr>
                <w:sz w:val="24"/>
                <w:szCs w:val="24"/>
              </w:rPr>
            </w:pPr>
            <w:r>
              <w:rPr>
                <w:sz w:val="24"/>
                <w:szCs w:val="24"/>
                <w:lang w:val="en-US"/>
              </w:rPr>
              <w:t>7</w:t>
            </w:r>
          </w:p>
        </w:tc>
        <w:tc>
          <w:tcPr>
            <w:tcW w:w="1134" w:type="dxa"/>
          </w:tcPr>
          <w:p w:rsidR="00BE538F" w:rsidRDefault="0026556C">
            <w:pPr>
              <w:ind w:right="-1"/>
              <w:jc w:val="center"/>
              <w:rPr>
                <w:sz w:val="24"/>
                <w:szCs w:val="24"/>
              </w:rPr>
            </w:pPr>
            <w:r>
              <w:rPr>
                <w:sz w:val="24"/>
                <w:szCs w:val="24"/>
                <w:lang w:val="en-US"/>
              </w:rPr>
              <w:t>581,0</w:t>
            </w:r>
          </w:p>
        </w:tc>
      </w:tr>
      <w:tr w:rsidR="00BE538F">
        <w:tc>
          <w:tcPr>
            <w:tcW w:w="2660" w:type="dxa"/>
          </w:tcPr>
          <w:p w:rsidR="00BE538F" w:rsidRDefault="0026556C">
            <w:pPr>
              <w:ind w:right="-1"/>
              <w:rPr>
                <w:sz w:val="24"/>
                <w:szCs w:val="24"/>
              </w:rPr>
            </w:pPr>
            <w:r>
              <w:rPr>
                <w:sz w:val="24"/>
                <w:szCs w:val="24"/>
              </w:rPr>
              <w:t>Контейнеры</w:t>
            </w:r>
          </w:p>
        </w:tc>
        <w:tc>
          <w:tcPr>
            <w:tcW w:w="1134" w:type="dxa"/>
          </w:tcPr>
          <w:p w:rsidR="00BE538F" w:rsidRDefault="0026556C">
            <w:pPr>
              <w:ind w:right="-1"/>
              <w:jc w:val="center"/>
              <w:rPr>
                <w:sz w:val="24"/>
                <w:szCs w:val="24"/>
              </w:rPr>
            </w:pPr>
            <w:r>
              <w:rPr>
                <w:sz w:val="24"/>
                <w:szCs w:val="24"/>
              </w:rPr>
              <w:t>39</w:t>
            </w:r>
          </w:p>
        </w:tc>
        <w:tc>
          <w:tcPr>
            <w:tcW w:w="1174" w:type="dxa"/>
          </w:tcPr>
          <w:p w:rsidR="00BE538F" w:rsidRDefault="0026556C">
            <w:pPr>
              <w:ind w:right="-1"/>
              <w:jc w:val="center"/>
              <w:rPr>
                <w:sz w:val="24"/>
                <w:szCs w:val="24"/>
              </w:rPr>
            </w:pPr>
            <w:r>
              <w:rPr>
                <w:sz w:val="24"/>
                <w:szCs w:val="24"/>
              </w:rPr>
              <w:t>292,5</w:t>
            </w:r>
          </w:p>
        </w:tc>
        <w:tc>
          <w:tcPr>
            <w:tcW w:w="1094" w:type="dxa"/>
          </w:tcPr>
          <w:p w:rsidR="00BE538F" w:rsidRDefault="0026556C">
            <w:pPr>
              <w:ind w:right="-1"/>
              <w:jc w:val="center"/>
              <w:rPr>
                <w:sz w:val="24"/>
                <w:szCs w:val="24"/>
              </w:rPr>
            </w:pPr>
            <w:r>
              <w:rPr>
                <w:sz w:val="24"/>
                <w:szCs w:val="24"/>
              </w:rPr>
              <w:t>1</w:t>
            </w:r>
            <w:r>
              <w:rPr>
                <w:sz w:val="24"/>
                <w:szCs w:val="24"/>
                <w:lang w:val="en-US"/>
              </w:rPr>
              <w:t>8</w:t>
            </w:r>
          </w:p>
        </w:tc>
        <w:tc>
          <w:tcPr>
            <w:tcW w:w="1142" w:type="dxa"/>
          </w:tcPr>
          <w:p w:rsidR="00BE538F" w:rsidRDefault="0026556C">
            <w:pPr>
              <w:ind w:right="-1"/>
              <w:jc w:val="center"/>
              <w:rPr>
                <w:sz w:val="24"/>
                <w:szCs w:val="24"/>
              </w:rPr>
            </w:pPr>
            <w:r>
              <w:rPr>
                <w:sz w:val="24"/>
                <w:szCs w:val="24"/>
                <w:lang w:val="en-US"/>
              </w:rPr>
              <w:t>135,0</w:t>
            </w:r>
          </w:p>
        </w:tc>
        <w:tc>
          <w:tcPr>
            <w:tcW w:w="1126" w:type="dxa"/>
          </w:tcPr>
          <w:p w:rsidR="00BE538F" w:rsidRDefault="0026556C">
            <w:pPr>
              <w:ind w:right="-1"/>
              <w:jc w:val="center"/>
              <w:rPr>
                <w:sz w:val="24"/>
                <w:szCs w:val="24"/>
              </w:rPr>
            </w:pPr>
            <w:r>
              <w:rPr>
                <w:sz w:val="24"/>
                <w:szCs w:val="24"/>
                <w:lang w:val="en-US"/>
              </w:rPr>
              <w:t>21</w:t>
            </w:r>
          </w:p>
        </w:tc>
        <w:tc>
          <w:tcPr>
            <w:tcW w:w="1134" w:type="dxa"/>
          </w:tcPr>
          <w:p w:rsidR="00BE538F" w:rsidRDefault="0026556C">
            <w:pPr>
              <w:ind w:right="-1"/>
              <w:jc w:val="center"/>
              <w:rPr>
                <w:sz w:val="24"/>
                <w:szCs w:val="24"/>
              </w:rPr>
            </w:pPr>
            <w:r>
              <w:rPr>
                <w:sz w:val="24"/>
                <w:szCs w:val="24"/>
              </w:rPr>
              <w:t>1</w:t>
            </w:r>
            <w:r>
              <w:rPr>
                <w:sz w:val="24"/>
                <w:szCs w:val="24"/>
                <w:lang w:val="en-US"/>
              </w:rPr>
              <w:t>57,5</w:t>
            </w:r>
          </w:p>
        </w:tc>
      </w:tr>
      <w:tr w:rsidR="00BE538F">
        <w:tc>
          <w:tcPr>
            <w:tcW w:w="2660" w:type="dxa"/>
          </w:tcPr>
          <w:p w:rsidR="00BE538F" w:rsidRDefault="0026556C">
            <w:pPr>
              <w:ind w:right="-1"/>
              <w:rPr>
                <w:sz w:val="24"/>
                <w:szCs w:val="24"/>
              </w:rPr>
            </w:pPr>
            <w:r>
              <w:rPr>
                <w:sz w:val="24"/>
                <w:szCs w:val="24"/>
              </w:rPr>
              <w:t>Всего потребность МО</w:t>
            </w:r>
          </w:p>
        </w:tc>
        <w:tc>
          <w:tcPr>
            <w:tcW w:w="1134" w:type="dxa"/>
          </w:tcPr>
          <w:p w:rsidR="00BE538F" w:rsidRDefault="0026556C">
            <w:pPr>
              <w:ind w:right="-1"/>
              <w:jc w:val="center"/>
              <w:rPr>
                <w:sz w:val="24"/>
                <w:szCs w:val="24"/>
              </w:rPr>
            </w:pPr>
            <w:r>
              <w:rPr>
                <w:sz w:val="24"/>
                <w:szCs w:val="24"/>
              </w:rPr>
              <w:t>-</w:t>
            </w:r>
          </w:p>
        </w:tc>
        <w:tc>
          <w:tcPr>
            <w:tcW w:w="1174" w:type="dxa"/>
          </w:tcPr>
          <w:p w:rsidR="00BE538F" w:rsidRDefault="0026556C">
            <w:pPr>
              <w:ind w:right="-1"/>
              <w:jc w:val="center"/>
              <w:rPr>
                <w:sz w:val="24"/>
                <w:szCs w:val="24"/>
              </w:rPr>
            </w:pPr>
            <w:r>
              <w:rPr>
                <w:sz w:val="24"/>
                <w:szCs w:val="24"/>
              </w:rPr>
              <w:t>2367,50</w:t>
            </w:r>
          </w:p>
        </w:tc>
        <w:tc>
          <w:tcPr>
            <w:tcW w:w="1094" w:type="dxa"/>
          </w:tcPr>
          <w:p w:rsidR="00BE538F" w:rsidRDefault="0026556C">
            <w:pPr>
              <w:ind w:right="-1"/>
              <w:jc w:val="center"/>
              <w:rPr>
                <w:sz w:val="24"/>
                <w:szCs w:val="24"/>
              </w:rPr>
            </w:pPr>
            <w:r>
              <w:rPr>
                <w:sz w:val="24"/>
                <w:szCs w:val="24"/>
              </w:rPr>
              <w:t>-</w:t>
            </w:r>
          </w:p>
        </w:tc>
        <w:tc>
          <w:tcPr>
            <w:tcW w:w="1142" w:type="dxa"/>
          </w:tcPr>
          <w:p w:rsidR="00BE538F" w:rsidRDefault="0026556C">
            <w:pPr>
              <w:ind w:right="-1"/>
              <w:jc w:val="center"/>
              <w:rPr>
                <w:sz w:val="24"/>
                <w:szCs w:val="24"/>
              </w:rPr>
            </w:pPr>
            <w:r>
              <w:rPr>
                <w:sz w:val="24"/>
                <w:szCs w:val="24"/>
                <w:lang w:val="en-US"/>
              </w:rPr>
              <w:t>1629,0</w:t>
            </w:r>
          </w:p>
        </w:tc>
        <w:tc>
          <w:tcPr>
            <w:tcW w:w="1126" w:type="dxa"/>
          </w:tcPr>
          <w:p w:rsidR="00BE538F" w:rsidRDefault="0026556C">
            <w:pPr>
              <w:ind w:right="-1"/>
              <w:jc w:val="center"/>
              <w:rPr>
                <w:sz w:val="24"/>
                <w:szCs w:val="24"/>
              </w:rPr>
            </w:pPr>
            <w:r>
              <w:rPr>
                <w:sz w:val="24"/>
                <w:szCs w:val="24"/>
              </w:rPr>
              <w:t>-</w:t>
            </w:r>
          </w:p>
        </w:tc>
        <w:tc>
          <w:tcPr>
            <w:tcW w:w="1134" w:type="dxa"/>
          </w:tcPr>
          <w:p w:rsidR="00BE538F" w:rsidRDefault="0026556C">
            <w:pPr>
              <w:ind w:right="-1"/>
              <w:jc w:val="center"/>
              <w:rPr>
                <w:sz w:val="24"/>
                <w:szCs w:val="24"/>
              </w:rPr>
            </w:pPr>
            <w:r>
              <w:rPr>
                <w:sz w:val="24"/>
                <w:szCs w:val="24"/>
                <w:lang w:val="en-US"/>
              </w:rPr>
              <w:t>738,5</w:t>
            </w:r>
          </w:p>
        </w:tc>
      </w:tr>
      <w:tr w:rsidR="00BE538F">
        <w:tc>
          <w:tcPr>
            <w:tcW w:w="9464" w:type="dxa"/>
            <w:gridSpan w:val="7"/>
          </w:tcPr>
          <w:p w:rsidR="00BE538F" w:rsidRDefault="0026556C">
            <w:pPr>
              <w:ind w:right="-1"/>
              <w:rPr>
                <w:sz w:val="24"/>
                <w:szCs w:val="24"/>
              </w:rPr>
            </w:pPr>
            <w:r>
              <w:rPr>
                <w:b/>
                <w:sz w:val="24"/>
                <w:szCs w:val="24"/>
              </w:rPr>
              <w:t>МО «Хадахан»</w:t>
            </w:r>
          </w:p>
        </w:tc>
      </w:tr>
      <w:tr w:rsidR="00BE538F">
        <w:tc>
          <w:tcPr>
            <w:tcW w:w="2660" w:type="dxa"/>
          </w:tcPr>
          <w:p w:rsidR="00BE538F" w:rsidRDefault="0026556C">
            <w:pPr>
              <w:ind w:right="-1"/>
              <w:rPr>
                <w:sz w:val="24"/>
                <w:szCs w:val="24"/>
              </w:rPr>
            </w:pPr>
            <w:r>
              <w:rPr>
                <w:sz w:val="24"/>
                <w:szCs w:val="24"/>
              </w:rPr>
              <w:t>Контейнерные площадки</w:t>
            </w:r>
          </w:p>
        </w:tc>
        <w:tc>
          <w:tcPr>
            <w:tcW w:w="1134" w:type="dxa"/>
          </w:tcPr>
          <w:p w:rsidR="00BE538F" w:rsidRDefault="0026556C">
            <w:pPr>
              <w:ind w:right="-1"/>
              <w:jc w:val="center"/>
              <w:rPr>
                <w:sz w:val="24"/>
                <w:szCs w:val="24"/>
              </w:rPr>
            </w:pPr>
            <w:r>
              <w:rPr>
                <w:sz w:val="24"/>
                <w:szCs w:val="24"/>
              </w:rPr>
              <w:t>31</w:t>
            </w:r>
          </w:p>
        </w:tc>
        <w:tc>
          <w:tcPr>
            <w:tcW w:w="1174" w:type="dxa"/>
          </w:tcPr>
          <w:p w:rsidR="00BE538F" w:rsidRDefault="0026556C">
            <w:pPr>
              <w:ind w:right="-1"/>
              <w:jc w:val="center"/>
              <w:rPr>
                <w:sz w:val="24"/>
                <w:szCs w:val="24"/>
              </w:rPr>
            </w:pPr>
            <w:r>
              <w:rPr>
                <w:sz w:val="24"/>
                <w:szCs w:val="24"/>
              </w:rPr>
              <w:t>2591,9</w:t>
            </w:r>
          </w:p>
        </w:tc>
        <w:tc>
          <w:tcPr>
            <w:tcW w:w="1094" w:type="dxa"/>
          </w:tcPr>
          <w:p w:rsidR="00BE538F" w:rsidRDefault="0026556C">
            <w:pPr>
              <w:ind w:right="-1"/>
              <w:jc w:val="center"/>
              <w:rPr>
                <w:sz w:val="24"/>
                <w:szCs w:val="24"/>
              </w:rPr>
            </w:pPr>
            <w:r>
              <w:rPr>
                <w:sz w:val="24"/>
                <w:szCs w:val="24"/>
                <w:lang w:val="en-US"/>
              </w:rPr>
              <w:t>20</w:t>
            </w:r>
          </w:p>
        </w:tc>
        <w:tc>
          <w:tcPr>
            <w:tcW w:w="1142" w:type="dxa"/>
          </w:tcPr>
          <w:p w:rsidR="00BE538F" w:rsidRDefault="0026556C">
            <w:pPr>
              <w:ind w:right="-1"/>
              <w:jc w:val="center"/>
              <w:rPr>
                <w:sz w:val="24"/>
                <w:szCs w:val="24"/>
              </w:rPr>
            </w:pPr>
            <w:r>
              <w:rPr>
                <w:sz w:val="24"/>
                <w:szCs w:val="24"/>
              </w:rPr>
              <w:t>1</w:t>
            </w:r>
            <w:r>
              <w:rPr>
                <w:sz w:val="24"/>
                <w:szCs w:val="24"/>
                <w:lang w:val="en-US"/>
              </w:rPr>
              <w:t>672,20</w:t>
            </w:r>
          </w:p>
        </w:tc>
        <w:tc>
          <w:tcPr>
            <w:tcW w:w="1126" w:type="dxa"/>
          </w:tcPr>
          <w:p w:rsidR="00BE538F" w:rsidRDefault="0026556C">
            <w:pPr>
              <w:ind w:right="-1"/>
              <w:jc w:val="center"/>
              <w:rPr>
                <w:sz w:val="24"/>
                <w:szCs w:val="24"/>
              </w:rPr>
            </w:pPr>
            <w:r>
              <w:rPr>
                <w:sz w:val="24"/>
                <w:szCs w:val="24"/>
              </w:rPr>
              <w:t>1</w:t>
            </w:r>
            <w:r>
              <w:rPr>
                <w:sz w:val="24"/>
                <w:szCs w:val="24"/>
                <w:lang w:val="en-US"/>
              </w:rPr>
              <w:t>1</w:t>
            </w:r>
          </w:p>
        </w:tc>
        <w:tc>
          <w:tcPr>
            <w:tcW w:w="1134" w:type="dxa"/>
          </w:tcPr>
          <w:p w:rsidR="00BE538F" w:rsidRDefault="0026556C">
            <w:pPr>
              <w:ind w:right="-1"/>
              <w:jc w:val="center"/>
              <w:rPr>
                <w:sz w:val="24"/>
                <w:szCs w:val="24"/>
              </w:rPr>
            </w:pPr>
            <w:r>
              <w:rPr>
                <w:sz w:val="24"/>
                <w:szCs w:val="24"/>
                <w:lang w:val="en-US"/>
              </w:rPr>
              <w:t>919,7</w:t>
            </w:r>
          </w:p>
        </w:tc>
      </w:tr>
      <w:tr w:rsidR="00BE538F">
        <w:tc>
          <w:tcPr>
            <w:tcW w:w="2660" w:type="dxa"/>
          </w:tcPr>
          <w:p w:rsidR="00BE538F" w:rsidRDefault="0026556C">
            <w:pPr>
              <w:ind w:right="-1"/>
              <w:rPr>
                <w:sz w:val="24"/>
                <w:szCs w:val="24"/>
              </w:rPr>
            </w:pPr>
            <w:r>
              <w:rPr>
                <w:sz w:val="24"/>
                <w:szCs w:val="24"/>
              </w:rPr>
              <w:t>Контейнеры</w:t>
            </w:r>
          </w:p>
        </w:tc>
        <w:tc>
          <w:tcPr>
            <w:tcW w:w="1134" w:type="dxa"/>
          </w:tcPr>
          <w:p w:rsidR="00BE538F" w:rsidRDefault="0026556C">
            <w:pPr>
              <w:ind w:right="-1"/>
              <w:jc w:val="center"/>
              <w:rPr>
                <w:sz w:val="24"/>
                <w:szCs w:val="24"/>
              </w:rPr>
            </w:pPr>
            <w:r>
              <w:rPr>
                <w:sz w:val="24"/>
                <w:szCs w:val="24"/>
              </w:rPr>
              <w:t>90</w:t>
            </w:r>
          </w:p>
        </w:tc>
        <w:tc>
          <w:tcPr>
            <w:tcW w:w="1174" w:type="dxa"/>
          </w:tcPr>
          <w:p w:rsidR="00BE538F" w:rsidRDefault="0026556C">
            <w:pPr>
              <w:ind w:right="-1"/>
              <w:jc w:val="center"/>
              <w:rPr>
                <w:sz w:val="24"/>
                <w:szCs w:val="24"/>
              </w:rPr>
            </w:pPr>
            <w:r>
              <w:rPr>
                <w:sz w:val="24"/>
                <w:szCs w:val="24"/>
              </w:rPr>
              <w:t>889,6</w:t>
            </w:r>
          </w:p>
        </w:tc>
        <w:tc>
          <w:tcPr>
            <w:tcW w:w="1094" w:type="dxa"/>
          </w:tcPr>
          <w:p w:rsidR="00BE538F" w:rsidRDefault="0026556C">
            <w:pPr>
              <w:ind w:right="-1"/>
              <w:jc w:val="center"/>
              <w:rPr>
                <w:sz w:val="24"/>
                <w:szCs w:val="24"/>
              </w:rPr>
            </w:pPr>
            <w:r>
              <w:rPr>
                <w:sz w:val="24"/>
                <w:szCs w:val="24"/>
                <w:lang w:val="en-US"/>
              </w:rPr>
              <w:t>20</w:t>
            </w:r>
          </w:p>
        </w:tc>
        <w:tc>
          <w:tcPr>
            <w:tcW w:w="1142" w:type="dxa"/>
          </w:tcPr>
          <w:p w:rsidR="00BE538F" w:rsidRDefault="0026556C">
            <w:pPr>
              <w:ind w:right="-1"/>
              <w:jc w:val="center"/>
              <w:rPr>
                <w:sz w:val="24"/>
                <w:szCs w:val="24"/>
              </w:rPr>
            </w:pPr>
            <w:r>
              <w:rPr>
                <w:sz w:val="24"/>
                <w:szCs w:val="24"/>
                <w:lang w:val="en-US"/>
              </w:rPr>
              <w:t>197,7</w:t>
            </w:r>
          </w:p>
        </w:tc>
        <w:tc>
          <w:tcPr>
            <w:tcW w:w="1126" w:type="dxa"/>
          </w:tcPr>
          <w:p w:rsidR="00BE538F" w:rsidRDefault="0026556C">
            <w:pPr>
              <w:ind w:right="-1"/>
              <w:jc w:val="center"/>
              <w:rPr>
                <w:sz w:val="24"/>
                <w:szCs w:val="24"/>
              </w:rPr>
            </w:pPr>
            <w:r>
              <w:rPr>
                <w:sz w:val="24"/>
                <w:szCs w:val="24"/>
              </w:rPr>
              <w:t>7</w:t>
            </w:r>
            <w:r>
              <w:rPr>
                <w:sz w:val="24"/>
                <w:szCs w:val="24"/>
                <w:lang w:val="en-US"/>
              </w:rPr>
              <w:t>0</w:t>
            </w:r>
          </w:p>
        </w:tc>
        <w:tc>
          <w:tcPr>
            <w:tcW w:w="1134" w:type="dxa"/>
          </w:tcPr>
          <w:p w:rsidR="00BE538F" w:rsidRDefault="0026556C">
            <w:pPr>
              <w:ind w:right="-1"/>
              <w:jc w:val="center"/>
              <w:rPr>
                <w:sz w:val="24"/>
                <w:szCs w:val="24"/>
              </w:rPr>
            </w:pPr>
            <w:r>
              <w:rPr>
                <w:sz w:val="24"/>
                <w:szCs w:val="24"/>
                <w:lang w:val="en-US"/>
              </w:rPr>
              <w:t>691,9</w:t>
            </w:r>
          </w:p>
        </w:tc>
      </w:tr>
      <w:tr w:rsidR="00BE538F">
        <w:tc>
          <w:tcPr>
            <w:tcW w:w="2660" w:type="dxa"/>
          </w:tcPr>
          <w:p w:rsidR="00BE538F" w:rsidRDefault="0026556C">
            <w:pPr>
              <w:ind w:right="-1"/>
              <w:rPr>
                <w:sz w:val="24"/>
                <w:szCs w:val="24"/>
              </w:rPr>
            </w:pPr>
            <w:r>
              <w:rPr>
                <w:sz w:val="24"/>
                <w:szCs w:val="24"/>
              </w:rPr>
              <w:t>Всего потребность МО</w:t>
            </w:r>
          </w:p>
        </w:tc>
        <w:tc>
          <w:tcPr>
            <w:tcW w:w="1134" w:type="dxa"/>
          </w:tcPr>
          <w:p w:rsidR="00BE538F" w:rsidRDefault="0026556C">
            <w:pPr>
              <w:ind w:right="-1"/>
              <w:jc w:val="center"/>
              <w:rPr>
                <w:sz w:val="24"/>
                <w:szCs w:val="24"/>
              </w:rPr>
            </w:pPr>
            <w:r>
              <w:rPr>
                <w:sz w:val="24"/>
                <w:szCs w:val="24"/>
              </w:rPr>
              <w:t>-</w:t>
            </w:r>
          </w:p>
        </w:tc>
        <w:tc>
          <w:tcPr>
            <w:tcW w:w="1174" w:type="dxa"/>
          </w:tcPr>
          <w:p w:rsidR="00BE538F" w:rsidRDefault="0026556C">
            <w:pPr>
              <w:ind w:right="-1"/>
              <w:jc w:val="center"/>
              <w:rPr>
                <w:sz w:val="24"/>
                <w:szCs w:val="24"/>
              </w:rPr>
            </w:pPr>
            <w:r>
              <w:rPr>
                <w:sz w:val="24"/>
                <w:szCs w:val="24"/>
              </w:rPr>
              <w:t>3481,50</w:t>
            </w:r>
          </w:p>
        </w:tc>
        <w:tc>
          <w:tcPr>
            <w:tcW w:w="1094" w:type="dxa"/>
          </w:tcPr>
          <w:p w:rsidR="00BE538F" w:rsidRDefault="0026556C">
            <w:pPr>
              <w:ind w:right="-1"/>
              <w:jc w:val="center"/>
              <w:rPr>
                <w:sz w:val="24"/>
                <w:szCs w:val="24"/>
              </w:rPr>
            </w:pPr>
            <w:r>
              <w:rPr>
                <w:sz w:val="24"/>
                <w:szCs w:val="24"/>
              </w:rPr>
              <w:t>-</w:t>
            </w:r>
          </w:p>
        </w:tc>
        <w:tc>
          <w:tcPr>
            <w:tcW w:w="1142" w:type="dxa"/>
          </w:tcPr>
          <w:p w:rsidR="00BE538F" w:rsidRDefault="0026556C">
            <w:pPr>
              <w:ind w:right="-1"/>
              <w:jc w:val="center"/>
              <w:rPr>
                <w:sz w:val="24"/>
                <w:szCs w:val="24"/>
              </w:rPr>
            </w:pPr>
            <w:r>
              <w:rPr>
                <w:sz w:val="24"/>
                <w:szCs w:val="24"/>
              </w:rPr>
              <w:t>1</w:t>
            </w:r>
            <w:r>
              <w:rPr>
                <w:sz w:val="24"/>
                <w:szCs w:val="24"/>
                <w:lang w:val="en-US"/>
              </w:rPr>
              <w:t>869,9</w:t>
            </w:r>
          </w:p>
        </w:tc>
        <w:tc>
          <w:tcPr>
            <w:tcW w:w="1126" w:type="dxa"/>
          </w:tcPr>
          <w:p w:rsidR="00BE538F" w:rsidRDefault="0026556C">
            <w:pPr>
              <w:ind w:right="-1"/>
              <w:jc w:val="center"/>
              <w:rPr>
                <w:sz w:val="24"/>
                <w:szCs w:val="24"/>
              </w:rPr>
            </w:pPr>
            <w:r>
              <w:rPr>
                <w:sz w:val="24"/>
                <w:szCs w:val="24"/>
              </w:rPr>
              <w:t>-</w:t>
            </w:r>
          </w:p>
        </w:tc>
        <w:tc>
          <w:tcPr>
            <w:tcW w:w="1134" w:type="dxa"/>
          </w:tcPr>
          <w:p w:rsidR="00BE538F" w:rsidRDefault="0026556C">
            <w:pPr>
              <w:ind w:right="-1"/>
              <w:jc w:val="center"/>
              <w:rPr>
                <w:sz w:val="24"/>
                <w:szCs w:val="24"/>
              </w:rPr>
            </w:pPr>
            <w:r>
              <w:rPr>
                <w:sz w:val="24"/>
                <w:szCs w:val="24"/>
                <w:lang w:val="en-US"/>
              </w:rPr>
              <w:t>1611,6</w:t>
            </w:r>
          </w:p>
        </w:tc>
      </w:tr>
      <w:tr w:rsidR="00BE538F">
        <w:tc>
          <w:tcPr>
            <w:tcW w:w="9464" w:type="dxa"/>
            <w:gridSpan w:val="7"/>
          </w:tcPr>
          <w:p w:rsidR="00BE538F" w:rsidRDefault="0026556C">
            <w:pPr>
              <w:ind w:right="-1"/>
              <w:rPr>
                <w:sz w:val="24"/>
                <w:szCs w:val="24"/>
              </w:rPr>
            </w:pPr>
            <w:r>
              <w:rPr>
                <w:b/>
                <w:sz w:val="24"/>
                <w:szCs w:val="24"/>
              </w:rPr>
              <w:t>МО «Целинный»</w:t>
            </w:r>
          </w:p>
        </w:tc>
      </w:tr>
      <w:tr w:rsidR="00BE538F">
        <w:tc>
          <w:tcPr>
            <w:tcW w:w="2660" w:type="dxa"/>
          </w:tcPr>
          <w:p w:rsidR="00BE538F" w:rsidRDefault="0026556C">
            <w:pPr>
              <w:ind w:right="-1"/>
              <w:rPr>
                <w:sz w:val="24"/>
                <w:szCs w:val="24"/>
              </w:rPr>
            </w:pPr>
            <w:r>
              <w:rPr>
                <w:sz w:val="24"/>
                <w:szCs w:val="24"/>
              </w:rPr>
              <w:t>Контейнерные площадки</w:t>
            </w:r>
          </w:p>
        </w:tc>
        <w:tc>
          <w:tcPr>
            <w:tcW w:w="1134" w:type="dxa"/>
          </w:tcPr>
          <w:p w:rsidR="00BE538F" w:rsidRDefault="0026556C">
            <w:pPr>
              <w:ind w:right="-1"/>
              <w:jc w:val="center"/>
              <w:rPr>
                <w:sz w:val="24"/>
                <w:szCs w:val="24"/>
              </w:rPr>
            </w:pPr>
            <w:r>
              <w:rPr>
                <w:sz w:val="24"/>
                <w:szCs w:val="24"/>
              </w:rPr>
              <w:t>35</w:t>
            </w:r>
          </w:p>
        </w:tc>
        <w:tc>
          <w:tcPr>
            <w:tcW w:w="1174" w:type="dxa"/>
          </w:tcPr>
          <w:p w:rsidR="00BE538F" w:rsidRDefault="0026556C">
            <w:pPr>
              <w:ind w:right="-1"/>
              <w:jc w:val="center"/>
              <w:rPr>
                <w:sz w:val="24"/>
                <w:szCs w:val="24"/>
              </w:rPr>
            </w:pPr>
            <w:r>
              <w:rPr>
                <w:sz w:val="24"/>
                <w:szCs w:val="24"/>
              </w:rPr>
              <w:t>1000,7</w:t>
            </w:r>
          </w:p>
        </w:tc>
        <w:tc>
          <w:tcPr>
            <w:tcW w:w="1094" w:type="dxa"/>
          </w:tcPr>
          <w:p w:rsidR="00BE538F" w:rsidRDefault="0026556C">
            <w:pPr>
              <w:ind w:right="-1"/>
              <w:jc w:val="center"/>
              <w:rPr>
                <w:sz w:val="24"/>
                <w:szCs w:val="24"/>
              </w:rPr>
            </w:pPr>
            <w:r>
              <w:rPr>
                <w:sz w:val="24"/>
                <w:szCs w:val="24"/>
              </w:rPr>
              <w:t>1</w:t>
            </w:r>
            <w:r>
              <w:rPr>
                <w:sz w:val="24"/>
                <w:szCs w:val="24"/>
                <w:lang w:val="en-US"/>
              </w:rPr>
              <w:t>6</w:t>
            </w:r>
          </w:p>
        </w:tc>
        <w:tc>
          <w:tcPr>
            <w:tcW w:w="1142" w:type="dxa"/>
          </w:tcPr>
          <w:p w:rsidR="00BE538F" w:rsidRDefault="0026556C">
            <w:pPr>
              <w:ind w:right="-1"/>
              <w:jc w:val="center"/>
              <w:rPr>
                <w:sz w:val="24"/>
                <w:szCs w:val="24"/>
              </w:rPr>
            </w:pPr>
            <w:r>
              <w:rPr>
                <w:sz w:val="24"/>
                <w:szCs w:val="24"/>
                <w:lang w:val="en-US"/>
              </w:rPr>
              <w:t>458,46</w:t>
            </w:r>
          </w:p>
        </w:tc>
        <w:tc>
          <w:tcPr>
            <w:tcW w:w="1126" w:type="dxa"/>
          </w:tcPr>
          <w:p w:rsidR="00BE538F" w:rsidRDefault="0026556C">
            <w:pPr>
              <w:ind w:right="-1"/>
              <w:jc w:val="center"/>
              <w:rPr>
                <w:sz w:val="24"/>
                <w:szCs w:val="24"/>
              </w:rPr>
            </w:pPr>
            <w:r>
              <w:rPr>
                <w:sz w:val="24"/>
                <w:szCs w:val="24"/>
                <w:lang w:val="en-US"/>
              </w:rPr>
              <w:t>19</w:t>
            </w:r>
          </w:p>
        </w:tc>
        <w:tc>
          <w:tcPr>
            <w:tcW w:w="1134" w:type="dxa"/>
          </w:tcPr>
          <w:p w:rsidR="00BE538F" w:rsidRDefault="0026556C">
            <w:pPr>
              <w:ind w:right="-1"/>
              <w:jc w:val="center"/>
              <w:rPr>
                <w:sz w:val="24"/>
                <w:szCs w:val="24"/>
              </w:rPr>
            </w:pPr>
            <w:r>
              <w:rPr>
                <w:sz w:val="24"/>
                <w:szCs w:val="24"/>
                <w:lang w:val="en-US"/>
              </w:rPr>
              <w:t>543,24</w:t>
            </w:r>
          </w:p>
        </w:tc>
      </w:tr>
      <w:tr w:rsidR="00BE538F">
        <w:tc>
          <w:tcPr>
            <w:tcW w:w="2660" w:type="dxa"/>
          </w:tcPr>
          <w:p w:rsidR="00BE538F" w:rsidRDefault="0026556C">
            <w:pPr>
              <w:ind w:right="-1"/>
              <w:rPr>
                <w:sz w:val="24"/>
                <w:szCs w:val="24"/>
              </w:rPr>
            </w:pPr>
            <w:r>
              <w:rPr>
                <w:sz w:val="24"/>
                <w:szCs w:val="24"/>
              </w:rPr>
              <w:t>Контейнеры</w:t>
            </w:r>
          </w:p>
        </w:tc>
        <w:tc>
          <w:tcPr>
            <w:tcW w:w="1134" w:type="dxa"/>
          </w:tcPr>
          <w:p w:rsidR="00BE538F" w:rsidRDefault="0026556C">
            <w:pPr>
              <w:ind w:right="-1"/>
              <w:jc w:val="center"/>
              <w:rPr>
                <w:sz w:val="24"/>
                <w:szCs w:val="24"/>
              </w:rPr>
            </w:pPr>
            <w:r>
              <w:rPr>
                <w:sz w:val="24"/>
                <w:szCs w:val="24"/>
              </w:rPr>
              <w:t>36</w:t>
            </w:r>
          </w:p>
        </w:tc>
        <w:tc>
          <w:tcPr>
            <w:tcW w:w="1174" w:type="dxa"/>
          </w:tcPr>
          <w:p w:rsidR="00BE538F" w:rsidRDefault="0026556C">
            <w:pPr>
              <w:ind w:right="-1"/>
              <w:jc w:val="center"/>
              <w:rPr>
                <w:sz w:val="24"/>
                <w:szCs w:val="24"/>
              </w:rPr>
            </w:pPr>
            <w:r>
              <w:rPr>
                <w:sz w:val="24"/>
                <w:szCs w:val="24"/>
              </w:rPr>
              <w:t>355,7</w:t>
            </w:r>
          </w:p>
        </w:tc>
        <w:tc>
          <w:tcPr>
            <w:tcW w:w="1094" w:type="dxa"/>
          </w:tcPr>
          <w:p w:rsidR="00BE538F" w:rsidRDefault="0026556C">
            <w:pPr>
              <w:ind w:right="-1"/>
              <w:jc w:val="center"/>
              <w:rPr>
                <w:sz w:val="24"/>
                <w:szCs w:val="24"/>
              </w:rPr>
            </w:pPr>
            <w:r>
              <w:rPr>
                <w:sz w:val="24"/>
                <w:szCs w:val="24"/>
                <w:lang w:val="en-US"/>
              </w:rPr>
              <w:t>16</w:t>
            </w:r>
          </w:p>
        </w:tc>
        <w:tc>
          <w:tcPr>
            <w:tcW w:w="1142" w:type="dxa"/>
          </w:tcPr>
          <w:p w:rsidR="00BE538F" w:rsidRDefault="0026556C">
            <w:pPr>
              <w:ind w:right="-1"/>
              <w:jc w:val="center"/>
              <w:rPr>
                <w:sz w:val="24"/>
                <w:szCs w:val="24"/>
              </w:rPr>
            </w:pPr>
            <w:r>
              <w:rPr>
                <w:sz w:val="24"/>
                <w:szCs w:val="24"/>
              </w:rPr>
              <w:t>1</w:t>
            </w:r>
            <w:r>
              <w:rPr>
                <w:sz w:val="24"/>
                <w:szCs w:val="24"/>
                <w:lang w:val="en-US"/>
              </w:rPr>
              <w:t>58,09</w:t>
            </w:r>
          </w:p>
        </w:tc>
        <w:tc>
          <w:tcPr>
            <w:tcW w:w="1126" w:type="dxa"/>
          </w:tcPr>
          <w:p w:rsidR="00BE538F" w:rsidRDefault="0026556C">
            <w:pPr>
              <w:ind w:right="-1"/>
              <w:jc w:val="center"/>
              <w:rPr>
                <w:sz w:val="24"/>
                <w:szCs w:val="24"/>
              </w:rPr>
            </w:pPr>
            <w:r>
              <w:rPr>
                <w:sz w:val="24"/>
                <w:szCs w:val="24"/>
                <w:lang w:val="en-US"/>
              </w:rPr>
              <w:t>20</w:t>
            </w:r>
          </w:p>
        </w:tc>
        <w:tc>
          <w:tcPr>
            <w:tcW w:w="1134" w:type="dxa"/>
          </w:tcPr>
          <w:p w:rsidR="00BE538F" w:rsidRDefault="0026556C">
            <w:pPr>
              <w:ind w:right="-1"/>
              <w:jc w:val="center"/>
              <w:rPr>
                <w:sz w:val="24"/>
                <w:szCs w:val="24"/>
              </w:rPr>
            </w:pPr>
            <w:r>
              <w:rPr>
                <w:sz w:val="24"/>
                <w:szCs w:val="24"/>
                <w:lang w:val="en-US"/>
              </w:rPr>
              <w:t>197,61</w:t>
            </w:r>
          </w:p>
        </w:tc>
      </w:tr>
      <w:tr w:rsidR="00BE538F">
        <w:tc>
          <w:tcPr>
            <w:tcW w:w="2660" w:type="dxa"/>
          </w:tcPr>
          <w:p w:rsidR="00BE538F" w:rsidRDefault="0026556C">
            <w:pPr>
              <w:ind w:right="-1"/>
              <w:rPr>
                <w:sz w:val="24"/>
                <w:szCs w:val="24"/>
              </w:rPr>
            </w:pPr>
            <w:r>
              <w:rPr>
                <w:sz w:val="24"/>
                <w:szCs w:val="24"/>
              </w:rPr>
              <w:t>Всего потребность МО</w:t>
            </w:r>
          </w:p>
        </w:tc>
        <w:tc>
          <w:tcPr>
            <w:tcW w:w="1134" w:type="dxa"/>
          </w:tcPr>
          <w:p w:rsidR="00BE538F" w:rsidRDefault="0026556C">
            <w:pPr>
              <w:ind w:right="-1"/>
              <w:jc w:val="center"/>
              <w:rPr>
                <w:sz w:val="24"/>
                <w:szCs w:val="24"/>
              </w:rPr>
            </w:pPr>
            <w:r>
              <w:rPr>
                <w:sz w:val="24"/>
                <w:szCs w:val="24"/>
              </w:rPr>
              <w:t>-</w:t>
            </w:r>
          </w:p>
        </w:tc>
        <w:tc>
          <w:tcPr>
            <w:tcW w:w="1174" w:type="dxa"/>
          </w:tcPr>
          <w:p w:rsidR="00BE538F" w:rsidRDefault="0026556C">
            <w:pPr>
              <w:ind w:right="-1"/>
              <w:jc w:val="center"/>
              <w:rPr>
                <w:sz w:val="24"/>
                <w:szCs w:val="24"/>
              </w:rPr>
            </w:pPr>
            <w:r>
              <w:rPr>
                <w:sz w:val="24"/>
                <w:szCs w:val="24"/>
              </w:rPr>
              <w:t>1356,40</w:t>
            </w:r>
          </w:p>
        </w:tc>
        <w:tc>
          <w:tcPr>
            <w:tcW w:w="1094" w:type="dxa"/>
          </w:tcPr>
          <w:p w:rsidR="00BE538F" w:rsidRDefault="0026556C">
            <w:pPr>
              <w:ind w:right="-1"/>
              <w:jc w:val="center"/>
              <w:rPr>
                <w:sz w:val="24"/>
                <w:szCs w:val="24"/>
              </w:rPr>
            </w:pPr>
            <w:r>
              <w:rPr>
                <w:sz w:val="24"/>
                <w:szCs w:val="24"/>
              </w:rPr>
              <w:t>-</w:t>
            </w:r>
          </w:p>
        </w:tc>
        <w:tc>
          <w:tcPr>
            <w:tcW w:w="1142" w:type="dxa"/>
          </w:tcPr>
          <w:p w:rsidR="00BE538F" w:rsidRDefault="0026556C">
            <w:pPr>
              <w:ind w:right="-1"/>
              <w:jc w:val="center"/>
              <w:rPr>
                <w:sz w:val="24"/>
                <w:szCs w:val="24"/>
              </w:rPr>
            </w:pPr>
            <w:r>
              <w:rPr>
                <w:sz w:val="24"/>
                <w:szCs w:val="24"/>
                <w:lang w:val="en-US"/>
              </w:rPr>
              <w:t>615,55</w:t>
            </w:r>
          </w:p>
        </w:tc>
        <w:tc>
          <w:tcPr>
            <w:tcW w:w="1126" w:type="dxa"/>
          </w:tcPr>
          <w:p w:rsidR="00BE538F" w:rsidRDefault="0026556C">
            <w:pPr>
              <w:ind w:right="-1"/>
              <w:jc w:val="center"/>
              <w:rPr>
                <w:sz w:val="24"/>
                <w:szCs w:val="24"/>
              </w:rPr>
            </w:pPr>
            <w:r>
              <w:rPr>
                <w:sz w:val="24"/>
                <w:szCs w:val="24"/>
              </w:rPr>
              <w:t>-</w:t>
            </w:r>
          </w:p>
        </w:tc>
        <w:tc>
          <w:tcPr>
            <w:tcW w:w="1134" w:type="dxa"/>
          </w:tcPr>
          <w:p w:rsidR="00BE538F" w:rsidRDefault="0026556C">
            <w:pPr>
              <w:ind w:right="-1"/>
              <w:jc w:val="center"/>
              <w:rPr>
                <w:sz w:val="24"/>
                <w:szCs w:val="24"/>
              </w:rPr>
            </w:pPr>
            <w:r>
              <w:rPr>
                <w:sz w:val="24"/>
                <w:szCs w:val="24"/>
                <w:lang w:val="en-US"/>
              </w:rPr>
              <w:t>740,85</w:t>
            </w:r>
          </w:p>
        </w:tc>
      </w:tr>
      <w:tr w:rsidR="00BE538F">
        <w:tc>
          <w:tcPr>
            <w:tcW w:w="9464" w:type="dxa"/>
            <w:gridSpan w:val="7"/>
          </w:tcPr>
          <w:p w:rsidR="00BE538F" w:rsidRDefault="0026556C">
            <w:pPr>
              <w:ind w:right="-1"/>
              <w:rPr>
                <w:sz w:val="24"/>
                <w:szCs w:val="24"/>
              </w:rPr>
            </w:pPr>
            <w:r>
              <w:rPr>
                <w:b/>
                <w:sz w:val="24"/>
                <w:szCs w:val="24"/>
              </w:rPr>
              <w:t>МО «Закулей»</w:t>
            </w:r>
          </w:p>
        </w:tc>
      </w:tr>
      <w:tr w:rsidR="00BE538F">
        <w:tc>
          <w:tcPr>
            <w:tcW w:w="2660" w:type="dxa"/>
          </w:tcPr>
          <w:p w:rsidR="00BE538F" w:rsidRDefault="0026556C">
            <w:pPr>
              <w:ind w:right="-1"/>
              <w:rPr>
                <w:sz w:val="24"/>
                <w:szCs w:val="24"/>
              </w:rPr>
            </w:pPr>
            <w:r>
              <w:rPr>
                <w:sz w:val="24"/>
                <w:szCs w:val="24"/>
              </w:rPr>
              <w:t>Контейнерные площадки</w:t>
            </w:r>
          </w:p>
        </w:tc>
        <w:tc>
          <w:tcPr>
            <w:tcW w:w="1134" w:type="dxa"/>
          </w:tcPr>
          <w:p w:rsidR="00BE538F" w:rsidRDefault="0026556C">
            <w:pPr>
              <w:ind w:right="-1"/>
              <w:jc w:val="center"/>
              <w:rPr>
                <w:sz w:val="24"/>
                <w:szCs w:val="24"/>
              </w:rPr>
            </w:pPr>
            <w:r>
              <w:rPr>
                <w:sz w:val="24"/>
                <w:szCs w:val="24"/>
              </w:rPr>
              <w:t>23</w:t>
            </w:r>
          </w:p>
        </w:tc>
        <w:tc>
          <w:tcPr>
            <w:tcW w:w="1174" w:type="dxa"/>
          </w:tcPr>
          <w:p w:rsidR="00BE538F" w:rsidRDefault="0026556C">
            <w:pPr>
              <w:ind w:right="-1"/>
              <w:jc w:val="center"/>
              <w:rPr>
                <w:sz w:val="24"/>
                <w:szCs w:val="24"/>
              </w:rPr>
            </w:pPr>
            <w:r>
              <w:rPr>
                <w:sz w:val="24"/>
                <w:szCs w:val="24"/>
              </w:rPr>
              <w:t>1584,5</w:t>
            </w:r>
          </w:p>
        </w:tc>
        <w:tc>
          <w:tcPr>
            <w:tcW w:w="1094" w:type="dxa"/>
          </w:tcPr>
          <w:p w:rsidR="00BE538F" w:rsidRDefault="0026556C">
            <w:pPr>
              <w:ind w:right="-1"/>
              <w:jc w:val="center"/>
              <w:rPr>
                <w:sz w:val="24"/>
                <w:szCs w:val="24"/>
              </w:rPr>
            </w:pPr>
            <w:r>
              <w:rPr>
                <w:sz w:val="24"/>
                <w:szCs w:val="24"/>
              </w:rPr>
              <w:t>1</w:t>
            </w:r>
            <w:r>
              <w:rPr>
                <w:sz w:val="24"/>
                <w:szCs w:val="24"/>
                <w:lang w:val="en-US"/>
              </w:rPr>
              <w:t>5</w:t>
            </w:r>
          </w:p>
        </w:tc>
        <w:tc>
          <w:tcPr>
            <w:tcW w:w="1142" w:type="dxa"/>
          </w:tcPr>
          <w:p w:rsidR="00BE538F" w:rsidRDefault="0026556C">
            <w:pPr>
              <w:ind w:right="-1"/>
              <w:jc w:val="center"/>
              <w:rPr>
                <w:sz w:val="24"/>
                <w:szCs w:val="24"/>
              </w:rPr>
            </w:pPr>
            <w:r>
              <w:rPr>
                <w:sz w:val="24"/>
                <w:szCs w:val="24"/>
                <w:lang w:val="en-US"/>
              </w:rPr>
              <w:t>1033,36</w:t>
            </w:r>
          </w:p>
        </w:tc>
        <w:tc>
          <w:tcPr>
            <w:tcW w:w="1126" w:type="dxa"/>
          </w:tcPr>
          <w:p w:rsidR="00BE538F" w:rsidRDefault="0026556C">
            <w:pPr>
              <w:ind w:right="-1"/>
              <w:jc w:val="center"/>
              <w:rPr>
                <w:sz w:val="24"/>
                <w:szCs w:val="24"/>
              </w:rPr>
            </w:pPr>
            <w:r>
              <w:rPr>
                <w:sz w:val="24"/>
                <w:szCs w:val="24"/>
                <w:lang w:val="en-US"/>
              </w:rPr>
              <w:t>8</w:t>
            </w:r>
          </w:p>
        </w:tc>
        <w:tc>
          <w:tcPr>
            <w:tcW w:w="1134" w:type="dxa"/>
          </w:tcPr>
          <w:p w:rsidR="00BE538F" w:rsidRDefault="0026556C">
            <w:pPr>
              <w:ind w:right="-1"/>
              <w:jc w:val="center"/>
              <w:rPr>
                <w:sz w:val="24"/>
                <w:szCs w:val="24"/>
              </w:rPr>
            </w:pPr>
            <w:r>
              <w:rPr>
                <w:sz w:val="24"/>
                <w:szCs w:val="24"/>
                <w:lang w:val="en-US"/>
              </w:rPr>
              <w:t>551,14</w:t>
            </w:r>
          </w:p>
        </w:tc>
      </w:tr>
      <w:tr w:rsidR="00BE538F">
        <w:tc>
          <w:tcPr>
            <w:tcW w:w="2660" w:type="dxa"/>
          </w:tcPr>
          <w:p w:rsidR="00BE538F" w:rsidRDefault="0026556C">
            <w:pPr>
              <w:ind w:right="-1"/>
              <w:rPr>
                <w:sz w:val="24"/>
                <w:szCs w:val="24"/>
              </w:rPr>
            </w:pPr>
            <w:r>
              <w:rPr>
                <w:sz w:val="24"/>
                <w:szCs w:val="24"/>
              </w:rPr>
              <w:t>Контейнеры</w:t>
            </w:r>
          </w:p>
        </w:tc>
        <w:tc>
          <w:tcPr>
            <w:tcW w:w="1134" w:type="dxa"/>
          </w:tcPr>
          <w:p w:rsidR="00BE538F" w:rsidRDefault="0026556C">
            <w:pPr>
              <w:ind w:right="-1"/>
              <w:jc w:val="center"/>
              <w:rPr>
                <w:sz w:val="24"/>
                <w:szCs w:val="24"/>
              </w:rPr>
            </w:pPr>
            <w:r>
              <w:rPr>
                <w:sz w:val="24"/>
                <w:szCs w:val="24"/>
              </w:rPr>
              <w:t>69</w:t>
            </w:r>
          </w:p>
        </w:tc>
        <w:tc>
          <w:tcPr>
            <w:tcW w:w="1174" w:type="dxa"/>
          </w:tcPr>
          <w:p w:rsidR="00BE538F" w:rsidRDefault="0026556C">
            <w:pPr>
              <w:ind w:right="-1"/>
              <w:jc w:val="center"/>
              <w:rPr>
                <w:sz w:val="24"/>
                <w:szCs w:val="24"/>
              </w:rPr>
            </w:pPr>
            <w:r>
              <w:rPr>
                <w:sz w:val="24"/>
                <w:szCs w:val="24"/>
              </w:rPr>
              <w:t>676,2</w:t>
            </w:r>
          </w:p>
        </w:tc>
        <w:tc>
          <w:tcPr>
            <w:tcW w:w="1094" w:type="dxa"/>
          </w:tcPr>
          <w:p w:rsidR="00BE538F" w:rsidRDefault="0026556C">
            <w:pPr>
              <w:ind w:right="-1"/>
              <w:jc w:val="center"/>
              <w:rPr>
                <w:sz w:val="24"/>
                <w:szCs w:val="24"/>
              </w:rPr>
            </w:pPr>
            <w:r>
              <w:rPr>
                <w:sz w:val="24"/>
                <w:szCs w:val="24"/>
              </w:rPr>
              <w:t>1</w:t>
            </w:r>
            <w:r>
              <w:rPr>
                <w:sz w:val="24"/>
                <w:szCs w:val="24"/>
                <w:lang w:val="en-US"/>
              </w:rPr>
              <w:t>5</w:t>
            </w:r>
          </w:p>
        </w:tc>
        <w:tc>
          <w:tcPr>
            <w:tcW w:w="1142" w:type="dxa"/>
          </w:tcPr>
          <w:p w:rsidR="00BE538F" w:rsidRDefault="0026556C">
            <w:pPr>
              <w:ind w:right="-1"/>
              <w:jc w:val="center"/>
              <w:rPr>
                <w:sz w:val="24"/>
                <w:szCs w:val="24"/>
              </w:rPr>
            </w:pPr>
            <w:r>
              <w:rPr>
                <w:sz w:val="24"/>
                <w:szCs w:val="24"/>
              </w:rPr>
              <w:t>1</w:t>
            </w:r>
            <w:r>
              <w:rPr>
                <w:sz w:val="24"/>
                <w:szCs w:val="24"/>
                <w:lang w:val="en-US"/>
              </w:rPr>
              <w:t>47,0</w:t>
            </w:r>
          </w:p>
        </w:tc>
        <w:tc>
          <w:tcPr>
            <w:tcW w:w="1126" w:type="dxa"/>
          </w:tcPr>
          <w:p w:rsidR="00BE538F" w:rsidRDefault="0026556C">
            <w:pPr>
              <w:ind w:right="-1"/>
              <w:jc w:val="center"/>
              <w:rPr>
                <w:sz w:val="24"/>
                <w:szCs w:val="24"/>
              </w:rPr>
            </w:pPr>
            <w:r>
              <w:rPr>
                <w:sz w:val="24"/>
                <w:szCs w:val="24"/>
              </w:rPr>
              <w:t>5</w:t>
            </w:r>
            <w:r>
              <w:rPr>
                <w:sz w:val="24"/>
                <w:szCs w:val="24"/>
                <w:lang w:val="en-US"/>
              </w:rPr>
              <w:t>4</w:t>
            </w:r>
          </w:p>
        </w:tc>
        <w:tc>
          <w:tcPr>
            <w:tcW w:w="1134" w:type="dxa"/>
          </w:tcPr>
          <w:p w:rsidR="00BE538F" w:rsidRDefault="0026556C">
            <w:pPr>
              <w:ind w:right="-1"/>
              <w:jc w:val="center"/>
              <w:rPr>
                <w:sz w:val="24"/>
                <w:szCs w:val="24"/>
              </w:rPr>
            </w:pPr>
            <w:r>
              <w:rPr>
                <w:sz w:val="24"/>
                <w:szCs w:val="24"/>
              </w:rPr>
              <w:t>5</w:t>
            </w:r>
            <w:r>
              <w:rPr>
                <w:sz w:val="24"/>
                <w:szCs w:val="24"/>
                <w:lang w:val="en-US"/>
              </w:rPr>
              <w:t>29,2</w:t>
            </w:r>
          </w:p>
        </w:tc>
      </w:tr>
      <w:tr w:rsidR="00BE538F">
        <w:tc>
          <w:tcPr>
            <w:tcW w:w="2660" w:type="dxa"/>
          </w:tcPr>
          <w:p w:rsidR="00BE538F" w:rsidRDefault="0026556C">
            <w:pPr>
              <w:ind w:right="-1"/>
              <w:rPr>
                <w:sz w:val="24"/>
                <w:szCs w:val="24"/>
              </w:rPr>
            </w:pPr>
            <w:r>
              <w:rPr>
                <w:sz w:val="24"/>
                <w:szCs w:val="24"/>
              </w:rPr>
              <w:t>Всего потребность МО</w:t>
            </w:r>
          </w:p>
        </w:tc>
        <w:tc>
          <w:tcPr>
            <w:tcW w:w="1134" w:type="dxa"/>
          </w:tcPr>
          <w:p w:rsidR="00BE538F" w:rsidRDefault="0026556C">
            <w:pPr>
              <w:ind w:right="-1"/>
              <w:jc w:val="center"/>
              <w:rPr>
                <w:sz w:val="24"/>
                <w:szCs w:val="24"/>
              </w:rPr>
            </w:pPr>
            <w:r>
              <w:rPr>
                <w:sz w:val="24"/>
                <w:szCs w:val="24"/>
              </w:rPr>
              <w:t>-</w:t>
            </w:r>
          </w:p>
        </w:tc>
        <w:tc>
          <w:tcPr>
            <w:tcW w:w="1174" w:type="dxa"/>
          </w:tcPr>
          <w:p w:rsidR="00BE538F" w:rsidRDefault="0026556C">
            <w:pPr>
              <w:ind w:right="-1"/>
              <w:jc w:val="center"/>
              <w:rPr>
                <w:sz w:val="24"/>
                <w:szCs w:val="24"/>
              </w:rPr>
            </w:pPr>
            <w:r>
              <w:rPr>
                <w:sz w:val="24"/>
                <w:szCs w:val="24"/>
              </w:rPr>
              <w:t>2260,70</w:t>
            </w:r>
          </w:p>
        </w:tc>
        <w:tc>
          <w:tcPr>
            <w:tcW w:w="1094" w:type="dxa"/>
          </w:tcPr>
          <w:p w:rsidR="00BE538F" w:rsidRDefault="0026556C">
            <w:pPr>
              <w:ind w:right="-1"/>
              <w:jc w:val="center"/>
              <w:rPr>
                <w:sz w:val="24"/>
                <w:szCs w:val="24"/>
              </w:rPr>
            </w:pPr>
            <w:r>
              <w:rPr>
                <w:sz w:val="24"/>
                <w:szCs w:val="24"/>
              </w:rPr>
              <w:t>-</w:t>
            </w:r>
          </w:p>
        </w:tc>
        <w:tc>
          <w:tcPr>
            <w:tcW w:w="1142" w:type="dxa"/>
          </w:tcPr>
          <w:p w:rsidR="00BE538F" w:rsidRDefault="0026556C">
            <w:pPr>
              <w:ind w:right="-1"/>
              <w:jc w:val="center"/>
              <w:rPr>
                <w:sz w:val="24"/>
                <w:szCs w:val="24"/>
              </w:rPr>
            </w:pPr>
            <w:r>
              <w:rPr>
                <w:sz w:val="24"/>
                <w:szCs w:val="24"/>
                <w:lang w:val="en-US"/>
              </w:rPr>
              <w:t>1180,36</w:t>
            </w:r>
          </w:p>
        </w:tc>
        <w:tc>
          <w:tcPr>
            <w:tcW w:w="1126" w:type="dxa"/>
          </w:tcPr>
          <w:p w:rsidR="00BE538F" w:rsidRDefault="0026556C">
            <w:pPr>
              <w:ind w:right="-1"/>
              <w:jc w:val="center"/>
              <w:rPr>
                <w:sz w:val="24"/>
                <w:szCs w:val="24"/>
              </w:rPr>
            </w:pPr>
            <w:r>
              <w:rPr>
                <w:sz w:val="24"/>
                <w:szCs w:val="24"/>
              </w:rPr>
              <w:t>-</w:t>
            </w:r>
          </w:p>
        </w:tc>
        <w:tc>
          <w:tcPr>
            <w:tcW w:w="1134" w:type="dxa"/>
          </w:tcPr>
          <w:p w:rsidR="00BE538F" w:rsidRDefault="0026556C">
            <w:pPr>
              <w:ind w:right="-1"/>
              <w:jc w:val="center"/>
              <w:rPr>
                <w:sz w:val="24"/>
                <w:szCs w:val="24"/>
              </w:rPr>
            </w:pPr>
            <w:r>
              <w:rPr>
                <w:sz w:val="24"/>
                <w:szCs w:val="24"/>
              </w:rPr>
              <w:t>1</w:t>
            </w:r>
            <w:r>
              <w:rPr>
                <w:sz w:val="24"/>
                <w:szCs w:val="24"/>
                <w:lang w:val="en-US"/>
              </w:rPr>
              <w:t>080,34</w:t>
            </w:r>
          </w:p>
        </w:tc>
      </w:tr>
      <w:tr w:rsidR="00BE538F">
        <w:tc>
          <w:tcPr>
            <w:tcW w:w="9464" w:type="dxa"/>
            <w:gridSpan w:val="7"/>
          </w:tcPr>
          <w:p w:rsidR="00BE538F" w:rsidRDefault="0026556C">
            <w:pPr>
              <w:ind w:right="-1"/>
              <w:rPr>
                <w:sz w:val="24"/>
                <w:szCs w:val="24"/>
              </w:rPr>
            </w:pPr>
            <w:r>
              <w:rPr>
                <w:b/>
                <w:sz w:val="24"/>
                <w:szCs w:val="24"/>
              </w:rPr>
              <w:t>МО «Хареты»</w:t>
            </w:r>
          </w:p>
        </w:tc>
      </w:tr>
      <w:tr w:rsidR="00BE538F">
        <w:tc>
          <w:tcPr>
            <w:tcW w:w="2660" w:type="dxa"/>
          </w:tcPr>
          <w:p w:rsidR="00BE538F" w:rsidRDefault="0026556C">
            <w:pPr>
              <w:ind w:right="-1"/>
              <w:rPr>
                <w:sz w:val="24"/>
                <w:szCs w:val="24"/>
              </w:rPr>
            </w:pPr>
            <w:r>
              <w:rPr>
                <w:sz w:val="24"/>
                <w:szCs w:val="24"/>
              </w:rPr>
              <w:t>Контейнерные площадки</w:t>
            </w:r>
          </w:p>
        </w:tc>
        <w:tc>
          <w:tcPr>
            <w:tcW w:w="1134" w:type="dxa"/>
          </w:tcPr>
          <w:p w:rsidR="00BE538F" w:rsidRDefault="0026556C">
            <w:pPr>
              <w:ind w:right="-1"/>
              <w:jc w:val="center"/>
              <w:rPr>
                <w:sz w:val="24"/>
                <w:szCs w:val="24"/>
              </w:rPr>
            </w:pPr>
            <w:r>
              <w:rPr>
                <w:sz w:val="24"/>
                <w:szCs w:val="24"/>
              </w:rPr>
              <w:t>27</w:t>
            </w:r>
          </w:p>
        </w:tc>
        <w:tc>
          <w:tcPr>
            <w:tcW w:w="1174" w:type="dxa"/>
          </w:tcPr>
          <w:p w:rsidR="00BE538F" w:rsidRDefault="0026556C">
            <w:pPr>
              <w:ind w:right="-1"/>
              <w:jc w:val="center"/>
              <w:rPr>
                <w:sz w:val="24"/>
                <w:szCs w:val="24"/>
              </w:rPr>
            </w:pPr>
            <w:r>
              <w:rPr>
                <w:sz w:val="24"/>
                <w:szCs w:val="24"/>
              </w:rPr>
              <w:t>2241,0</w:t>
            </w:r>
          </w:p>
        </w:tc>
        <w:tc>
          <w:tcPr>
            <w:tcW w:w="1094" w:type="dxa"/>
          </w:tcPr>
          <w:p w:rsidR="00BE538F" w:rsidRDefault="0026556C">
            <w:pPr>
              <w:ind w:right="-1"/>
              <w:jc w:val="center"/>
              <w:rPr>
                <w:sz w:val="24"/>
                <w:szCs w:val="24"/>
              </w:rPr>
            </w:pPr>
            <w:r>
              <w:rPr>
                <w:sz w:val="24"/>
                <w:szCs w:val="24"/>
                <w:lang w:val="en-US"/>
              </w:rPr>
              <w:t>20</w:t>
            </w:r>
          </w:p>
        </w:tc>
        <w:tc>
          <w:tcPr>
            <w:tcW w:w="1142" w:type="dxa"/>
          </w:tcPr>
          <w:p w:rsidR="00BE538F" w:rsidRDefault="0026556C">
            <w:pPr>
              <w:ind w:right="-1"/>
              <w:jc w:val="center"/>
              <w:rPr>
                <w:sz w:val="24"/>
                <w:szCs w:val="24"/>
              </w:rPr>
            </w:pPr>
            <w:r>
              <w:rPr>
                <w:sz w:val="24"/>
                <w:szCs w:val="24"/>
              </w:rPr>
              <w:t>1</w:t>
            </w:r>
            <w:r>
              <w:rPr>
                <w:sz w:val="24"/>
                <w:szCs w:val="24"/>
                <w:lang w:val="en-US"/>
              </w:rPr>
              <w:t>660,0</w:t>
            </w:r>
          </w:p>
        </w:tc>
        <w:tc>
          <w:tcPr>
            <w:tcW w:w="1126" w:type="dxa"/>
          </w:tcPr>
          <w:p w:rsidR="00BE538F" w:rsidRDefault="0026556C">
            <w:pPr>
              <w:ind w:right="-1"/>
              <w:jc w:val="center"/>
              <w:rPr>
                <w:sz w:val="24"/>
                <w:szCs w:val="24"/>
              </w:rPr>
            </w:pPr>
            <w:r>
              <w:rPr>
                <w:sz w:val="24"/>
                <w:szCs w:val="24"/>
                <w:lang w:val="en-US"/>
              </w:rPr>
              <w:t>7</w:t>
            </w:r>
          </w:p>
        </w:tc>
        <w:tc>
          <w:tcPr>
            <w:tcW w:w="1134" w:type="dxa"/>
          </w:tcPr>
          <w:p w:rsidR="00BE538F" w:rsidRDefault="0026556C">
            <w:pPr>
              <w:ind w:right="-1"/>
              <w:jc w:val="center"/>
              <w:rPr>
                <w:sz w:val="24"/>
                <w:szCs w:val="24"/>
              </w:rPr>
            </w:pPr>
            <w:r>
              <w:rPr>
                <w:sz w:val="24"/>
                <w:szCs w:val="24"/>
                <w:lang w:val="en-US"/>
              </w:rPr>
              <w:t>581,0</w:t>
            </w:r>
          </w:p>
        </w:tc>
      </w:tr>
      <w:tr w:rsidR="00BE538F">
        <w:tc>
          <w:tcPr>
            <w:tcW w:w="2660" w:type="dxa"/>
          </w:tcPr>
          <w:p w:rsidR="00BE538F" w:rsidRDefault="0026556C">
            <w:pPr>
              <w:ind w:right="-1"/>
              <w:rPr>
                <w:sz w:val="24"/>
                <w:szCs w:val="24"/>
              </w:rPr>
            </w:pPr>
            <w:r>
              <w:rPr>
                <w:sz w:val="24"/>
                <w:szCs w:val="24"/>
              </w:rPr>
              <w:t>Контейнеры</w:t>
            </w:r>
          </w:p>
        </w:tc>
        <w:tc>
          <w:tcPr>
            <w:tcW w:w="1134" w:type="dxa"/>
          </w:tcPr>
          <w:p w:rsidR="00BE538F" w:rsidRDefault="0026556C">
            <w:pPr>
              <w:ind w:right="-1"/>
              <w:jc w:val="center"/>
              <w:rPr>
                <w:sz w:val="24"/>
                <w:szCs w:val="24"/>
              </w:rPr>
            </w:pPr>
            <w:r>
              <w:rPr>
                <w:sz w:val="24"/>
                <w:szCs w:val="24"/>
              </w:rPr>
              <w:t>80</w:t>
            </w:r>
          </w:p>
        </w:tc>
        <w:tc>
          <w:tcPr>
            <w:tcW w:w="1174" w:type="dxa"/>
          </w:tcPr>
          <w:p w:rsidR="00BE538F" w:rsidRDefault="0026556C">
            <w:pPr>
              <w:ind w:right="-1"/>
              <w:jc w:val="center"/>
              <w:rPr>
                <w:sz w:val="24"/>
                <w:szCs w:val="24"/>
              </w:rPr>
            </w:pPr>
            <w:r>
              <w:rPr>
                <w:sz w:val="24"/>
                <w:szCs w:val="24"/>
              </w:rPr>
              <w:t>784,0</w:t>
            </w:r>
          </w:p>
        </w:tc>
        <w:tc>
          <w:tcPr>
            <w:tcW w:w="1094" w:type="dxa"/>
          </w:tcPr>
          <w:p w:rsidR="00BE538F" w:rsidRDefault="0026556C">
            <w:pPr>
              <w:ind w:right="-1"/>
              <w:jc w:val="center"/>
              <w:rPr>
                <w:sz w:val="24"/>
                <w:szCs w:val="24"/>
              </w:rPr>
            </w:pPr>
            <w:r>
              <w:rPr>
                <w:sz w:val="24"/>
                <w:szCs w:val="24"/>
                <w:lang w:val="en-US"/>
              </w:rPr>
              <w:t>20</w:t>
            </w:r>
          </w:p>
        </w:tc>
        <w:tc>
          <w:tcPr>
            <w:tcW w:w="1142" w:type="dxa"/>
          </w:tcPr>
          <w:p w:rsidR="00BE538F" w:rsidRDefault="0026556C">
            <w:pPr>
              <w:ind w:right="-1"/>
              <w:jc w:val="center"/>
              <w:rPr>
                <w:sz w:val="24"/>
                <w:szCs w:val="24"/>
              </w:rPr>
            </w:pPr>
            <w:r>
              <w:rPr>
                <w:sz w:val="24"/>
                <w:szCs w:val="24"/>
              </w:rPr>
              <w:t>1</w:t>
            </w:r>
            <w:r>
              <w:rPr>
                <w:sz w:val="24"/>
                <w:szCs w:val="24"/>
                <w:lang w:val="en-US"/>
              </w:rPr>
              <w:t>96,0</w:t>
            </w:r>
          </w:p>
        </w:tc>
        <w:tc>
          <w:tcPr>
            <w:tcW w:w="1126" w:type="dxa"/>
          </w:tcPr>
          <w:p w:rsidR="00BE538F" w:rsidRDefault="0026556C">
            <w:pPr>
              <w:ind w:right="-1"/>
              <w:jc w:val="center"/>
              <w:rPr>
                <w:sz w:val="24"/>
                <w:szCs w:val="24"/>
              </w:rPr>
            </w:pPr>
            <w:r>
              <w:rPr>
                <w:sz w:val="24"/>
                <w:szCs w:val="24"/>
              </w:rPr>
              <w:t>6</w:t>
            </w:r>
            <w:r>
              <w:rPr>
                <w:sz w:val="24"/>
                <w:szCs w:val="24"/>
                <w:lang w:val="en-US"/>
              </w:rPr>
              <w:t>0</w:t>
            </w:r>
          </w:p>
        </w:tc>
        <w:tc>
          <w:tcPr>
            <w:tcW w:w="1134" w:type="dxa"/>
          </w:tcPr>
          <w:p w:rsidR="00BE538F" w:rsidRDefault="0026556C">
            <w:pPr>
              <w:ind w:right="-1"/>
              <w:jc w:val="center"/>
              <w:rPr>
                <w:sz w:val="24"/>
                <w:szCs w:val="24"/>
              </w:rPr>
            </w:pPr>
            <w:r>
              <w:rPr>
                <w:sz w:val="24"/>
                <w:szCs w:val="24"/>
                <w:lang w:val="en-US"/>
              </w:rPr>
              <w:t>588,0</w:t>
            </w:r>
          </w:p>
        </w:tc>
      </w:tr>
      <w:tr w:rsidR="00BE538F">
        <w:tc>
          <w:tcPr>
            <w:tcW w:w="2660" w:type="dxa"/>
          </w:tcPr>
          <w:p w:rsidR="00BE538F" w:rsidRDefault="0026556C">
            <w:pPr>
              <w:ind w:right="-1"/>
              <w:rPr>
                <w:sz w:val="24"/>
                <w:szCs w:val="24"/>
              </w:rPr>
            </w:pPr>
            <w:r>
              <w:rPr>
                <w:sz w:val="24"/>
                <w:szCs w:val="24"/>
              </w:rPr>
              <w:t>Всего потребность МО</w:t>
            </w:r>
          </w:p>
        </w:tc>
        <w:tc>
          <w:tcPr>
            <w:tcW w:w="1134" w:type="dxa"/>
          </w:tcPr>
          <w:p w:rsidR="00BE538F" w:rsidRDefault="0026556C">
            <w:pPr>
              <w:ind w:right="-1"/>
              <w:jc w:val="center"/>
              <w:rPr>
                <w:sz w:val="24"/>
                <w:szCs w:val="24"/>
              </w:rPr>
            </w:pPr>
            <w:r>
              <w:rPr>
                <w:sz w:val="24"/>
                <w:szCs w:val="24"/>
              </w:rPr>
              <w:t>-</w:t>
            </w:r>
          </w:p>
        </w:tc>
        <w:tc>
          <w:tcPr>
            <w:tcW w:w="1174" w:type="dxa"/>
          </w:tcPr>
          <w:p w:rsidR="00BE538F" w:rsidRDefault="0026556C">
            <w:pPr>
              <w:ind w:right="-1"/>
              <w:jc w:val="center"/>
              <w:rPr>
                <w:sz w:val="24"/>
                <w:szCs w:val="24"/>
              </w:rPr>
            </w:pPr>
            <w:r>
              <w:rPr>
                <w:sz w:val="24"/>
                <w:szCs w:val="24"/>
              </w:rPr>
              <w:t>3025,0</w:t>
            </w:r>
          </w:p>
        </w:tc>
        <w:tc>
          <w:tcPr>
            <w:tcW w:w="1094" w:type="dxa"/>
          </w:tcPr>
          <w:p w:rsidR="00BE538F" w:rsidRDefault="0026556C">
            <w:pPr>
              <w:ind w:right="-1"/>
              <w:jc w:val="center"/>
              <w:rPr>
                <w:sz w:val="24"/>
                <w:szCs w:val="24"/>
              </w:rPr>
            </w:pPr>
            <w:r>
              <w:rPr>
                <w:sz w:val="24"/>
                <w:szCs w:val="24"/>
              </w:rPr>
              <w:t>-</w:t>
            </w:r>
          </w:p>
        </w:tc>
        <w:tc>
          <w:tcPr>
            <w:tcW w:w="1142" w:type="dxa"/>
          </w:tcPr>
          <w:p w:rsidR="00BE538F" w:rsidRDefault="0026556C">
            <w:pPr>
              <w:ind w:right="-1"/>
              <w:jc w:val="center"/>
              <w:rPr>
                <w:sz w:val="24"/>
                <w:szCs w:val="24"/>
              </w:rPr>
            </w:pPr>
            <w:r>
              <w:rPr>
                <w:sz w:val="24"/>
                <w:szCs w:val="24"/>
                <w:lang w:val="en-US"/>
              </w:rPr>
              <w:t>1856,0</w:t>
            </w:r>
          </w:p>
        </w:tc>
        <w:tc>
          <w:tcPr>
            <w:tcW w:w="1126" w:type="dxa"/>
          </w:tcPr>
          <w:p w:rsidR="00BE538F" w:rsidRDefault="0026556C">
            <w:pPr>
              <w:ind w:right="-1"/>
              <w:jc w:val="center"/>
              <w:rPr>
                <w:sz w:val="24"/>
                <w:szCs w:val="24"/>
              </w:rPr>
            </w:pPr>
            <w:r>
              <w:rPr>
                <w:sz w:val="24"/>
                <w:szCs w:val="24"/>
              </w:rPr>
              <w:t>-</w:t>
            </w:r>
          </w:p>
        </w:tc>
        <w:tc>
          <w:tcPr>
            <w:tcW w:w="1134" w:type="dxa"/>
          </w:tcPr>
          <w:p w:rsidR="00BE538F" w:rsidRDefault="0026556C">
            <w:pPr>
              <w:ind w:right="-1"/>
              <w:jc w:val="center"/>
              <w:rPr>
                <w:sz w:val="24"/>
                <w:szCs w:val="24"/>
              </w:rPr>
            </w:pPr>
            <w:r>
              <w:rPr>
                <w:sz w:val="24"/>
                <w:szCs w:val="24"/>
              </w:rPr>
              <w:t>1</w:t>
            </w:r>
            <w:r>
              <w:rPr>
                <w:sz w:val="24"/>
                <w:szCs w:val="24"/>
                <w:lang w:val="en-US"/>
              </w:rPr>
              <w:t>169,0</w:t>
            </w:r>
          </w:p>
        </w:tc>
      </w:tr>
      <w:tr w:rsidR="00BE538F">
        <w:tc>
          <w:tcPr>
            <w:tcW w:w="9464" w:type="dxa"/>
            <w:gridSpan w:val="7"/>
          </w:tcPr>
          <w:p w:rsidR="00BE538F" w:rsidRDefault="0026556C">
            <w:pPr>
              <w:ind w:right="-1"/>
              <w:rPr>
                <w:sz w:val="24"/>
                <w:szCs w:val="24"/>
              </w:rPr>
            </w:pPr>
            <w:r>
              <w:rPr>
                <w:b/>
                <w:sz w:val="24"/>
                <w:szCs w:val="24"/>
              </w:rPr>
              <w:t>МО «Алтарик»</w:t>
            </w:r>
          </w:p>
        </w:tc>
      </w:tr>
      <w:tr w:rsidR="00BE538F">
        <w:tc>
          <w:tcPr>
            <w:tcW w:w="2660" w:type="dxa"/>
          </w:tcPr>
          <w:p w:rsidR="00BE538F" w:rsidRDefault="0026556C">
            <w:pPr>
              <w:ind w:right="-1"/>
              <w:rPr>
                <w:sz w:val="24"/>
                <w:szCs w:val="24"/>
              </w:rPr>
            </w:pPr>
            <w:r>
              <w:rPr>
                <w:sz w:val="24"/>
                <w:szCs w:val="24"/>
              </w:rPr>
              <w:t>Контейнерные площадки</w:t>
            </w:r>
          </w:p>
        </w:tc>
        <w:tc>
          <w:tcPr>
            <w:tcW w:w="1134" w:type="dxa"/>
          </w:tcPr>
          <w:p w:rsidR="00BE538F" w:rsidRDefault="0026556C">
            <w:pPr>
              <w:ind w:right="-1"/>
              <w:jc w:val="center"/>
              <w:rPr>
                <w:sz w:val="24"/>
                <w:szCs w:val="24"/>
              </w:rPr>
            </w:pPr>
            <w:r>
              <w:rPr>
                <w:sz w:val="24"/>
                <w:szCs w:val="24"/>
              </w:rPr>
              <w:t>9</w:t>
            </w:r>
          </w:p>
        </w:tc>
        <w:tc>
          <w:tcPr>
            <w:tcW w:w="1174" w:type="dxa"/>
          </w:tcPr>
          <w:p w:rsidR="00BE538F" w:rsidRDefault="0026556C">
            <w:pPr>
              <w:ind w:right="-1"/>
              <w:jc w:val="center"/>
              <w:rPr>
                <w:sz w:val="24"/>
                <w:szCs w:val="24"/>
              </w:rPr>
            </w:pPr>
            <w:r>
              <w:rPr>
                <w:sz w:val="24"/>
                <w:szCs w:val="24"/>
              </w:rPr>
              <w:t>599,70</w:t>
            </w:r>
          </w:p>
        </w:tc>
        <w:tc>
          <w:tcPr>
            <w:tcW w:w="1094" w:type="dxa"/>
          </w:tcPr>
          <w:p w:rsidR="00BE538F" w:rsidRDefault="0026556C">
            <w:pPr>
              <w:ind w:right="-1"/>
              <w:jc w:val="center"/>
              <w:rPr>
                <w:sz w:val="24"/>
                <w:szCs w:val="24"/>
              </w:rPr>
            </w:pPr>
            <w:r>
              <w:rPr>
                <w:sz w:val="24"/>
                <w:szCs w:val="24"/>
              </w:rPr>
              <w:t>9</w:t>
            </w:r>
          </w:p>
        </w:tc>
        <w:tc>
          <w:tcPr>
            <w:tcW w:w="1142" w:type="dxa"/>
          </w:tcPr>
          <w:p w:rsidR="00BE538F" w:rsidRDefault="0026556C">
            <w:pPr>
              <w:ind w:right="-1"/>
              <w:jc w:val="center"/>
              <w:rPr>
                <w:sz w:val="24"/>
                <w:szCs w:val="24"/>
              </w:rPr>
            </w:pPr>
            <w:r>
              <w:rPr>
                <w:sz w:val="24"/>
                <w:szCs w:val="24"/>
              </w:rPr>
              <w:t>599,70</w:t>
            </w:r>
          </w:p>
        </w:tc>
        <w:tc>
          <w:tcPr>
            <w:tcW w:w="1126" w:type="dxa"/>
          </w:tcPr>
          <w:p w:rsidR="00BE538F" w:rsidRDefault="0026556C">
            <w:pPr>
              <w:ind w:right="-1"/>
              <w:jc w:val="center"/>
              <w:rPr>
                <w:sz w:val="24"/>
                <w:szCs w:val="24"/>
              </w:rPr>
            </w:pPr>
            <w:r>
              <w:rPr>
                <w:sz w:val="24"/>
                <w:szCs w:val="24"/>
              </w:rPr>
              <w:t>0</w:t>
            </w:r>
          </w:p>
        </w:tc>
        <w:tc>
          <w:tcPr>
            <w:tcW w:w="1134" w:type="dxa"/>
          </w:tcPr>
          <w:p w:rsidR="00BE538F" w:rsidRDefault="0026556C">
            <w:pPr>
              <w:ind w:right="-1"/>
              <w:jc w:val="center"/>
              <w:rPr>
                <w:sz w:val="24"/>
                <w:szCs w:val="24"/>
              </w:rPr>
            </w:pPr>
            <w:r>
              <w:rPr>
                <w:sz w:val="24"/>
                <w:szCs w:val="24"/>
              </w:rPr>
              <w:t>0</w:t>
            </w:r>
          </w:p>
        </w:tc>
      </w:tr>
      <w:tr w:rsidR="00BE538F">
        <w:tc>
          <w:tcPr>
            <w:tcW w:w="2660" w:type="dxa"/>
          </w:tcPr>
          <w:p w:rsidR="00BE538F" w:rsidRDefault="0026556C">
            <w:pPr>
              <w:ind w:right="-1"/>
              <w:rPr>
                <w:sz w:val="24"/>
                <w:szCs w:val="24"/>
              </w:rPr>
            </w:pPr>
            <w:r>
              <w:rPr>
                <w:sz w:val="24"/>
                <w:szCs w:val="24"/>
              </w:rPr>
              <w:t>Контейнеры</w:t>
            </w:r>
          </w:p>
        </w:tc>
        <w:tc>
          <w:tcPr>
            <w:tcW w:w="1134" w:type="dxa"/>
          </w:tcPr>
          <w:p w:rsidR="00BE538F" w:rsidRDefault="0026556C">
            <w:pPr>
              <w:ind w:right="-1"/>
              <w:jc w:val="center"/>
              <w:rPr>
                <w:sz w:val="24"/>
                <w:szCs w:val="24"/>
              </w:rPr>
            </w:pPr>
            <w:r>
              <w:rPr>
                <w:sz w:val="24"/>
                <w:szCs w:val="24"/>
              </w:rPr>
              <w:t>33</w:t>
            </w:r>
          </w:p>
        </w:tc>
        <w:tc>
          <w:tcPr>
            <w:tcW w:w="1174" w:type="dxa"/>
          </w:tcPr>
          <w:p w:rsidR="00BE538F" w:rsidRDefault="0026556C">
            <w:pPr>
              <w:ind w:right="-1"/>
              <w:jc w:val="center"/>
              <w:rPr>
                <w:sz w:val="24"/>
                <w:szCs w:val="24"/>
              </w:rPr>
            </w:pPr>
            <w:r>
              <w:rPr>
                <w:sz w:val="24"/>
                <w:szCs w:val="24"/>
              </w:rPr>
              <w:t>330,0</w:t>
            </w:r>
          </w:p>
        </w:tc>
        <w:tc>
          <w:tcPr>
            <w:tcW w:w="1094" w:type="dxa"/>
          </w:tcPr>
          <w:p w:rsidR="00BE538F" w:rsidRDefault="0026556C">
            <w:pPr>
              <w:ind w:right="-1"/>
              <w:jc w:val="center"/>
              <w:rPr>
                <w:sz w:val="24"/>
                <w:szCs w:val="24"/>
              </w:rPr>
            </w:pPr>
            <w:r>
              <w:rPr>
                <w:sz w:val="24"/>
                <w:szCs w:val="24"/>
              </w:rPr>
              <w:t>1</w:t>
            </w:r>
            <w:r>
              <w:rPr>
                <w:sz w:val="24"/>
                <w:szCs w:val="24"/>
                <w:lang w:val="en-US"/>
              </w:rPr>
              <w:t>6</w:t>
            </w:r>
          </w:p>
        </w:tc>
        <w:tc>
          <w:tcPr>
            <w:tcW w:w="1142" w:type="dxa"/>
          </w:tcPr>
          <w:p w:rsidR="00BE538F" w:rsidRDefault="0026556C">
            <w:pPr>
              <w:ind w:right="-1"/>
              <w:jc w:val="center"/>
              <w:rPr>
                <w:sz w:val="24"/>
                <w:szCs w:val="24"/>
              </w:rPr>
            </w:pPr>
            <w:r>
              <w:rPr>
                <w:sz w:val="24"/>
                <w:szCs w:val="24"/>
              </w:rPr>
              <w:t>1</w:t>
            </w:r>
            <w:r>
              <w:rPr>
                <w:sz w:val="24"/>
                <w:szCs w:val="24"/>
                <w:lang w:val="en-US"/>
              </w:rPr>
              <w:t>60,0</w:t>
            </w:r>
          </w:p>
        </w:tc>
        <w:tc>
          <w:tcPr>
            <w:tcW w:w="1126" w:type="dxa"/>
          </w:tcPr>
          <w:p w:rsidR="00BE538F" w:rsidRDefault="0026556C">
            <w:pPr>
              <w:ind w:right="-1"/>
              <w:jc w:val="center"/>
              <w:rPr>
                <w:sz w:val="24"/>
                <w:szCs w:val="24"/>
              </w:rPr>
            </w:pPr>
            <w:r>
              <w:rPr>
                <w:sz w:val="24"/>
                <w:szCs w:val="24"/>
                <w:lang w:val="en-US"/>
              </w:rPr>
              <w:t>17</w:t>
            </w:r>
          </w:p>
        </w:tc>
        <w:tc>
          <w:tcPr>
            <w:tcW w:w="1134" w:type="dxa"/>
          </w:tcPr>
          <w:p w:rsidR="00BE538F" w:rsidRDefault="0026556C">
            <w:pPr>
              <w:ind w:right="-1"/>
              <w:jc w:val="center"/>
              <w:rPr>
                <w:sz w:val="24"/>
                <w:szCs w:val="24"/>
              </w:rPr>
            </w:pPr>
            <w:r>
              <w:rPr>
                <w:sz w:val="24"/>
                <w:szCs w:val="24"/>
                <w:lang w:val="en-US"/>
              </w:rPr>
              <w:t>170,0</w:t>
            </w:r>
          </w:p>
        </w:tc>
      </w:tr>
      <w:tr w:rsidR="00BE538F">
        <w:tc>
          <w:tcPr>
            <w:tcW w:w="2660" w:type="dxa"/>
          </w:tcPr>
          <w:p w:rsidR="00BE538F" w:rsidRDefault="0026556C">
            <w:pPr>
              <w:ind w:right="-1"/>
              <w:rPr>
                <w:sz w:val="24"/>
                <w:szCs w:val="24"/>
              </w:rPr>
            </w:pPr>
            <w:r>
              <w:rPr>
                <w:sz w:val="24"/>
                <w:szCs w:val="24"/>
              </w:rPr>
              <w:t>Всего потребность МО</w:t>
            </w:r>
          </w:p>
        </w:tc>
        <w:tc>
          <w:tcPr>
            <w:tcW w:w="1134" w:type="dxa"/>
          </w:tcPr>
          <w:p w:rsidR="00BE538F" w:rsidRDefault="0026556C">
            <w:pPr>
              <w:ind w:right="-1"/>
              <w:jc w:val="center"/>
              <w:rPr>
                <w:sz w:val="24"/>
                <w:szCs w:val="24"/>
              </w:rPr>
            </w:pPr>
            <w:r>
              <w:rPr>
                <w:sz w:val="24"/>
                <w:szCs w:val="24"/>
              </w:rPr>
              <w:t>-</w:t>
            </w:r>
          </w:p>
        </w:tc>
        <w:tc>
          <w:tcPr>
            <w:tcW w:w="1174" w:type="dxa"/>
          </w:tcPr>
          <w:p w:rsidR="00BE538F" w:rsidRDefault="0026556C">
            <w:pPr>
              <w:ind w:right="-1"/>
              <w:jc w:val="center"/>
              <w:rPr>
                <w:sz w:val="24"/>
                <w:szCs w:val="24"/>
              </w:rPr>
            </w:pPr>
            <w:r>
              <w:rPr>
                <w:sz w:val="24"/>
                <w:szCs w:val="24"/>
              </w:rPr>
              <w:t>929,70</w:t>
            </w:r>
          </w:p>
        </w:tc>
        <w:tc>
          <w:tcPr>
            <w:tcW w:w="1094" w:type="dxa"/>
          </w:tcPr>
          <w:p w:rsidR="00BE538F" w:rsidRDefault="0026556C">
            <w:pPr>
              <w:ind w:right="-1"/>
              <w:jc w:val="center"/>
              <w:rPr>
                <w:sz w:val="24"/>
                <w:szCs w:val="24"/>
              </w:rPr>
            </w:pPr>
            <w:r>
              <w:rPr>
                <w:sz w:val="24"/>
                <w:szCs w:val="24"/>
              </w:rPr>
              <w:t>-</w:t>
            </w:r>
          </w:p>
        </w:tc>
        <w:tc>
          <w:tcPr>
            <w:tcW w:w="1142" w:type="dxa"/>
          </w:tcPr>
          <w:p w:rsidR="00BE538F" w:rsidRDefault="0026556C">
            <w:pPr>
              <w:ind w:right="-1"/>
              <w:jc w:val="center"/>
              <w:rPr>
                <w:sz w:val="24"/>
                <w:szCs w:val="24"/>
              </w:rPr>
            </w:pPr>
            <w:r>
              <w:rPr>
                <w:sz w:val="24"/>
                <w:szCs w:val="24"/>
                <w:lang w:val="en-US"/>
              </w:rPr>
              <w:t>439,7</w:t>
            </w:r>
          </w:p>
        </w:tc>
        <w:tc>
          <w:tcPr>
            <w:tcW w:w="1126" w:type="dxa"/>
          </w:tcPr>
          <w:p w:rsidR="00BE538F" w:rsidRDefault="0026556C">
            <w:pPr>
              <w:ind w:right="-1"/>
              <w:jc w:val="center"/>
              <w:rPr>
                <w:sz w:val="24"/>
                <w:szCs w:val="24"/>
              </w:rPr>
            </w:pPr>
            <w:r>
              <w:rPr>
                <w:sz w:val="24"/>
                <w:szCs w:val="24"/>
              </w:rPr>
              <w:t>-</w:t>
            </w:r>
          </w:p>
        </w:tc>
        <w:tc>
          <w:tcPr>
            <w:tcW w:w="1134" w:type="dxa"/>
          </w:tcPr>
          <w:p w:rsidR="00BE538F" w:rsidRDefault="0026556C">
            <w:pPr>
              <w:ind w:right="-1"/>
              <w:jc w:val="center"/>
              <w:rPr>
                <w:sz w:val="24"/>
                <w:szCs w:val="24"/>
              </w:rPr>
            </w:pPr>
            <w:r>
              <w:rPr>
                <w:sz w:val="24"/>
                <w:szCs w:val="24"/>
                <w:lang w:val="en-US"/>
              </w:rPr>
              <w:t>170,0</w:t>
            </w:r>
          </w:p>
        </w:tc>
      </w:tr>
      <w:tr w:rsidR="00BE538F">
        <w:tc>
          <w:tcPr>
            <w:tcW w:w="9464" w:type="dxa"/>
            <w:gridSpan w:val="7"/>
          </w:tcPr>
          <w:p w:rsidR="00BE538F" w:rsidRDefault="0026556C">
            <w:pPr>
              <w:ind w:right="-1"/>
              <w:rPr>
                <w:sz w:val="24"/>
                <w:szCs w:val="24"/>
              </w:rPr>
            </w:pPr>
            <w:r>
              <w:rPr>
                <w:b/>
                <w:sz w:val="24"/>
                <w:szCs w:val="24"/>
              </w:rPr>
              <w:t>МО «Новонукутское»</w:t>
            </w:r>
          </w:p>
        </w:tc>
      </w:tr>
      <w:tr w:rsidR="00BE538F">
        <w:tc>
          <w:tcPr>
            <w:tcW w:w="2660" w:type="dxa"/>
          </w:tcPr>
          <w:p w:rsidR="00BE538F" w:rsidRDefault="0026556C">
            <w:pPr>
              <w:ind w:right="-1"/>
              <w:rPr>
                <w:sz w:val="24"/>
                <w:szCs w:val="24"/>
              </w:rPr>
            </w:pPr>
            <w:r>
              <w:rPr>
                <w:sz w:val="24"/>
                <w:szCs w:val="24"/>
              </w:rPr>
              <w:t>Контейнерные площадки</w:t>
            </w:r>
          </w:p>
        </w:tc>
        <w:tc>
          <w:tcPr>
            <w:tcW w:w="1134" w:type="dxa"/>
          </w:tcPr>
          <w:p w:rsidR="00BE538F" w:rsidRDefault="0026556C">
            <w:pPr>
              <w:ind w:right="-1"/>
              <w:jc w:val="center"/>
              <w:rPr>
                <w:sz w:val="24"/>
                <w:szCs w:val="24"/>
              </w:rPr>
            </w:pPr>
            <w:r>
              <w:rPr>
                <w:sz w:val="24"/>
                <w:szCs w:val="24"/>
              </w:rPr>
              <w:t>82</w:t>
            </w:r>
          </w:p>
        </w:tc>
        <w:tc>
          <w:tcPr>
            <w:tcW w:w="1174" w:type="dxa"/>
          </w:tcPr>
          <w:p w:rsidR="00BE538F" w:rsidRDefault="0026556C">
            <w:pPr>
              <w:ind w:right="-1"/>
              <w:jc w:val="center"/>
              <w:rPr>
                <w:sz w:val="24"/>
                <w:szCs w:val="24"/>
              </w:rPr>
            </w:pPr>
            <w:r>
              <w:rPr>
                <w:sz w:val="24"/>
                <w:szCs w:val="24"/>
              </w:rPr>
              <w:t>12924,4</w:t>
            </w:r>
          </w:p>
        </w:tc>
        <w:tc>
          <w:tcPr>
            <w:tcW w:w="1094" w:type="dxa"/>
          </w:tcPr>
          <w:p w:rsidR="00BE538F" w:rsidRDefault="0026556C">
            <w:pPr>
              <w:ind w:right="-1"/>
              <w:jc w:val="center"/>
              <w:rPr>
                <w:sz w:val="24"/>
                <w:szCs w:val="24"/>
              </w:rPr>
            </w:pPr>
            <w:r>
              <w:rPr>
                <w:sz w:val="24"/>
                <w:szCs w:val="24"/>
              </w:rPr>
              <w:t>73</w:t>
            </w:r>
          </w:p>
        </w:tc>
        <w:tc>
          <w:tcPr>
            <w:tcW w:w="1142" w:type="dxa"/>
          </w:tcPr>
          <w:p w:rsidR="00BE538F" w:rsidRDefault="0026556C">
            <w:pPr>
              <w:ind w:right="-1"/>
              <w:jc w:val="center"/>
              <w:rPr>
                <w:sz w:val="24"/>
                <w:szCs w:val="24"/>
              </w:rPr>
            </w:pPr>
            <w:r>
              <w:rPr>
                <w:sz w:val="24"/>
                <w:szCs w:val="24"/>
              </w:rPr>
              <w:t>11505,87</w:t>
            </w:r>
          </w:p>
        </w:tc>
        <w:tc>
          <w:tcPr>
            <w:tcW w:w="1126" w:type="dxa"/>
          </w:tcPr>
          <w:p w:rsidR="00BE538F" w:rsidRDefault="0026556C">
            <w:pPr>
              <w:ind w:right="-1"/>
              <w:jc w:val="center"/>
              <w:rPr>
                <w:sz w:val="24"/>
                <w:szCs w:val="24"/>
              </w:rPr>
            </w:pPr>
            <w:r>
              <w:rPr>
                <w:sz w:val="24"/>
                <w:szCs w:val="24"/>
              </w:rPr>
              <w:t>9</w:t>
            </w:r>
          </w:p>
        </w:tc>
        <w:tc>
          <w:tcPr>
            <w:tcW w:w="1134" w:type="dxa"/>
          </w:tcPr>
          <w:p w:rsidR="00BE538F" w:rsidRDefault="0026556C">
            <w:pPr>
              <w:ind w:right="-1"/>
              <w:jc w:val="center"/>
              <w:rPr>
                <w:sz w:val="24"/>
                <w:szCs w:val="24"/>
              </w:rPr>
            </w:pPr>
            <w:r>
              <w:rPr>
                <w:sz w:val="24"/>
                <w:szCs w:val="24"/>
              </w:rPr>
              <w:t>1418,53</w:t>
            </w:r>
          </w:p>
        </w:tc>
      </w:tr>
      <w:tr w:rsidR="00BE538F">
        <w:tc>
          <w:tcPr>
            <w:tcW w:w="2660" w:type="dxa"/>
          </w:tcPr>
          <w:p w:rsidR="00BE538F" w:rsidRDefault="0026556C">
            <w:pPr>
              <w:ind w:right="-1"/>
              <w:rPr>
                <w:sz w:val="24"/>
                <w:szCs w:val="24"/>
              </w:rPr>
            </w:pPr>
            <w:r>
              <w:rPr>
                <w:sz w:val="24"/>
                <w:szCs w:val="24"/>
              </w:rPr>
              <w:t>Контейнеры</w:t>
            </w:r>
          </w:p>
        </w:tc>
        <w:tc>
          <w:tcPr>
            <w:tcW w:w="1134" w:type="dxa"/>
          </w:tcPr>
          <w:p w:rsidR="00BE538F" w:rsidRDefault="0026556C">
            <w:pPr>
              <w:ind w:right="-1"/>
              <w:jc w:val="center"/>
              <w:rPr>
                <w:sz w:val="24"/>
                <w:szCs w:val="24"/>
              </w:rPr>
            </w:pPr>
            <w:r>
              <w:rPr>
                <w:sz w:val="24"/>
                <w:szCs w:val="24"/>
              </w:rPr>
              <w:t>201</w:t>
            </w:r>
          </w:p>
        </w:tc>
        <w:tc>
          <w:tcPr>
            <w:tcW w:w="1174" w:type="dxa"/>
          </w:tcPr>
          <w:p w:rsidR="00BE538F" w:rsidRDefault="0026556C">
            <w:pPr>
              <w:ind w:right="-1"/>
              <w:jc w:val="center"/>
              <w:rPr>
                <w:sz w:val="24"/>
                <w:szCs w:val="24"/>
              </w:rPr>
            </w:pPr>
            <w:r>
              <w:rPr>
                <w:sz w:val="24"/>
                <w:szCs w:val="24"/>
              </w:rPr>
              <w:t>2010,0</w:t>
            </w:r>
          </w:p>
        </w:tc>
        <w:tc>
          <w:tcPr>
            <w:tcW w:w="1094" w:type="dxa"/>
          </w:tcPr>
          <w:p w:rsidR="00BE538F" w:rsidRDefault="0026556C">
            <w:pPr>
              <w:ind w:right="-1"/>
              <w:jc w:val="center"/>
              <w:rPr>
                <w:sz w:val="24"/>
                <w:szCs w:val="24"/>
              </w:rPr>
            </w:pPr>
            <w:r>
              <w:rPr>
                <w:sz w:val="24"/>
                <w:szCs w:val="24"/>
              </w:rPr>
              <w:t>73</w:t>
            </w:r>
          </w:p>
        </w:tc>
        <w:tc>
          <w:tcPr>
            <w:tcW w:w="1142" w:type="dxa"/>
          </w:tcPr>
          <w:p w:rsidR="00BE538F" w:rsidRDefault="0026556C">
            <w:pPr>
              <w:ind w:right="-1"/>
              <w:jc w:val="center"/>
              <w:rPr>
                <w:sz w:val="24"/>
                <w:szCs w:val="24"/>
              </w:rPr>
            </w:pPr>
            <w:r>
              <w:rPr>
                <w:sz w:val="24"/>
                <w:szCs w:val="24"/>
              </w:rPr>
              <w:t>730,0</w:t>
            </w:r>
          </w:p>
        </w:tc>
        <w:tc>
          <w:tcPr>
            <w:tcW w:w="1126" w:type="dxa"/>
          </w:tcPr>
          <w:p w:rsidR="00BE538F" w:rsidRDefault="0026556C">
            <w:pPr>
              <w:ind w:right="-1"/>
              <w:jc w:val="center"/>
              <w:rPr>
                <w:sz w:val="24"/>
                <w:szCs w:val="24"/>
              </w:rPr>
            </w:pPr>
            <w:r>
              <w:rPr>
                <w:sz w:val="24"/>
                <w:szCs w:val="24"/>
              </w:rPr>
              <w:t>128</w:t>
            </w:r>
          </w:p>
        </w:tc>
        <w:tc>
          <w:tcPr>
            <w:tcW w:w="1134" w:type="dxa"/>
          </w:tcPr>
          <w:p w:rsidR="00BE538F" w:rsidRDefault="0026556C">
            <w:pPr>
              <w:ind w:right="-1"/>
              <w:jc w:val="center"/>
              <w:rPr>
                <w:sz w:val="24"/>
                <w:szCs w:val="24"/>
              </w:rPr>
            </w:pPr>
            <w:r>
              <w:rPr>
                <w:sz w:val="24"/>
                <w:szCs w:val="24"/>
              </w:rPr>
              <w:t>1280,0</w:t>
            </w:r>
          </w:p>
        </w:tc>
      </w:tr>
      <w:tr w:rsidR="00BE538F">
        <w:tc>
          <w:tcPr>
            <w:tcW w:w="2660" w:type="dxa"/>
          </w:tcPr>
          <w:p w:rsidR="00BE538F" w:rsidRDefault="0026556C">
            <w:pPr>
              <w:ind w:right="-1"/>
              <w:rPr>
                <w:sz w:val="24"/>
                <w:szCs w:val="24"/>
              </w:rPr>
            </w:pPr>
            <w:r>
              <w:rPr>
                <w:sz w:val="24"/>
                <w:szCs w:val="24"/>
              </w:rPr>
              <w:lastRenderedPageBreak/>
              <w:t>Всего потребность МО</w:t>
            </w:r>
          </w:p>
        </w:tc>
        <w:tc>
          <w:tcPr>
            <w:tcW w:w="1134" w:type="dxa"/>
          </w:tcPr>
          <w:p w:rsidR="00BE538F" w:rsidRDefault="0026556C">
            <w:pPr>
              <w:ind w:right="-1"/>
              <w:jc w:val="center"/>
              <w:rPr>
                <w:sz w:val="24"/>
                <w:szCs w:val="24"/>
              </w:rPr>
            </w:pPr>
            <w:r>
              <w:rPr>
                <w:sz w:val="24"/>
                <w:szCs w:val="24"/>
              </w:rPr>
              <w:t>-</w:t>
            </w:r>
          </w:p>
        </w:tc>
        <w:tc>
          <w:tcPr>
            <w:tcW w:w="1174" w:type="dxa"/>
          </w:tcPr>
          <w:p w:rsidR="00BE538F" w:rsidRDefault="0026556C">
            <w:pPr>
              <w:ind w:right="-1"/>
              <w:jc w:val="center"/>
              <w:rPr>
                <w:sz w:val="24"/>
                <w:szCs w:val="24"/>
              </w:rPr>
            </w:pPr>
            <w:r>
              <w:rPr>
                <w:sz w:val="24"/>
                <w:szCs w:val="24"/>
              </w:rPr>
              <w:t>14934,40</w:t>
            </w:r>
          </w:p>
        </w:tc>
        <w:tc>
          <w:tcPr>
            <w:tcW w:w="1094" w:type="dxa"/>
          </w:tcPr>
          <w:p w:rsidR="00BE538F" w:rsidRDefault="0026556C">
            <w:pPr>
              <w:ind w:right="-1"/>
              <w:jc w:val="center"/>
              <w:rPr>
                <w:sz w:val="24"/>
                <w:szCs w:val="24"/>
              </w:rPr>
            </w:pPr>
            <w:r>
              <w:rPr>
                <w:sz w:val="24"/>
                <w:szCs w:val="24"/>
              </w:rPr>
              <w:t>-</w:t>
            </w:r>
          </w:p>
        </w:tc>
        <w:tc>
          <w:tcPr>
            <w:tcW w:w="1142" w:type="dxa"/>
          </w:tcPr>
          <w:p w:rsidR="00BE538F" w:rsidRDefault="0026556C">
            <w:pPr>
              <w:ind w:right="-1"/>
              <w:jc w:val="center"/>
              <w:rPr>
                <w:sz w:val="24"/>
                <w:szCs w:val="24"/>
              </w:rPr>
            </w:pPr>
            <w:r>
              <w:rPr>
                <w:sz w:val="24"/>
                <w:szCs w:val="24"/>
              </w:rPr>
              <w:t>12235,87</w:t>
            </w:r>
          </w:p>
        </w:tc>
        <w:tc>
          <w:tcPr>
            <w:tcW w:w="1126" w:type="dxa"/>
          </w:tcPr>
          <w:p w:rsidR="00BE538F" w:rsidRDefault="0026556C">
            <w:pPr>
              <w:ind w:right="-1"/>
              <w:jc w:val="center"/>
              <w:rPr>
                <w:sz w:val="24"/>
                <w:szCs w:val="24"/>
              </w:rPr>
            </w:pPr>
            <w:r>
              <w:rPr>
                <w:sz w:val="24"/>
                <w:szCs w:val="24"/>
              </w:rPr>
              <w:t>-</w:t>
            </w:r>
          </w:p>
        </w:tc>
        <w:tc>
          <w:tcPr>
            <w:tcW w:w="1134" w:type="dxa"/>
          </w:tcPr>
          <w:p w:rsidR="00BE538F" w:rsidRDefault="0026556C">
            <w:pPr>
              <w:ind w:right="-1"/>
              <w:jc w:val="center"/>
              <w:rPr>
                <w:sz w:val="24"/>
                <w:szCs w:val="24"/>
              </w:rPr>
            </w:pPr>
            <w:r>
              <w:rPr>
                <w:sz w:val="24"/>
                <w:szCs w:val="24"/>
              </w:rPr>
              <w:t>2698,53</w:t>
            </w:r>
          </w:p>
        </w:tc>
      </w:tr>
      <w:tr w:rsidR="00BE538F">
        <w:tc>
          <w:tcPr>
            <w:tcW w:w="9464" w:type="dxa"/>
            <w:gridSpan w:val="7"/>
          </w:tcPr>
          <w:p w:rsidR="00BE538F" w:rsidRDefault="0026556C">
            <w:pPr>
              <w:ind w:right="-1"/>
              <w:rPr>
                <w:sz w:val="24"/>
                <w:szCs w:val="24"/>
              </w:rPr>
            </w:pPr>
            <w:r>
              <w:rPr>
                <w:b/>
                <w:sz w:val="24"/>
                <w:szCs w:val="24"/>
              </w:rPr>
              <w:t>МО «Первомайское»</w:t>
            </w:r>
          </w:p>
        </w:tc>
      </w:tr>
      <w:tr w:rsidR="00BE538F">
        <w:tc>
          <w:tcPr>
            <w:tcW w:w="2660" w:type="dxa"/>
          </w:tcPr>
          <w:p w:rsidR="00BE538F" w:rsidRDefault="0026556C">
            <w:pPr>
              <w:ind w:right="-1"/>
              <w:rPr>
                <w:sz w:val="24"/>
                <w:szCs w:val="24"/>
              </w:rPr>
            </w:pPr>
            <w:r>
              <w:rPr>
                <w:sz w:val="24"/>
                <w:szCs w:val="24"/>
              </w:rPr>
              <w:t>Контейнерные площадки</w:t>
            </w:r>
          </w:p>
        </w:tc>
        <w:tc>
          <w:tcPr>
            <w:tcW w:w="1134" w:type="dxa"/>
          </w:tcPr>
          <w:p w:rsidR="00BE538F" w:rsidRDefault="0026556C">
            <w:pPr>
              <w:ind w:right="-1"/>
              <w:jc w:val="center"/>
              <w:rPr>
                <w:sz w:val="24"/>
                <w:szCs w:val="24"/>
              </w:rPr>
            </w:pPr>
            <w:r>
              <w:rPr>
                <w:sz w:val="24"/>
                <w:szCs w:val="24"/>
              </w:rPr>
              <w:t>25</w:t>
            </w:r>
          </w:p>
        </w:tc>
        <w:tc>
          <w:tcPr>
            <w:tcW w:w="1174" w:type="dxa"/>
          </w:tcPr>
          <w:p w:rsidR="00BE538F" w:rsidRDefault="0026556C">
            <w:pPr>
              <w:ind w:right="-1"/>
              <w:jc w:val="center"/>
              <w:rPr>
                <w:sz w:val="24"/>
                <w:szCs w:val="24"/>
              </w:rPr>
            </w:pPr>
            <w:r>
              <w:rPr>
                <w:sz w:val="24"/>
                <w:szCs w:val="24"/>
              </w:rPr>
              <w:t>208,8</w:t>
            </w:r>
          </w:p>
        </w:tc>
        <w:tc>
          <w:tcPr>
            <w:tcW w:w="1094" w:type="dxa"/>
          </w:tcPr>
          <w:p w:rsidR="00BE538F" w:rsidRDefault="0026556C">
            <w:pPr>
              <w:ind w:right="-1"/>
              <w:jc w:val="center"/>
              <w:rPr>
                <w:sz w:val="24"/>
                <w:szCs w:val="24"/>
              </w:rPr>
            </w:pPr>
            <w:r>
              <w:rPr>
                <w:sz w:val="24"/>
                <w:szCs w:val="24"/>
              </w:rPr>
              <w:t>1</w:t>
            </w:r>
            <w:r>
              <w:rPr>
                <w:sz w:val="24"/>
                <w:szCs w:val="24"/>
                <w:lang w:val="en-US"/>
              </w:rPr>
              <w:t>3</w:t>
            </w:r>
          </w:p>
        </w:tc>
        <w:tc>
          <w:tcPr>
            <w:tcW w:w="1142" w:type="dxa"/>
          </w:tcPr>
          <w:p w:rsidR="00BE538F" w:rsidRDefault="0026556C">
            <w:pPr>
              <w:ind w:right="-1"/>
              <w:jc w:val="center"/>
              <w:rPr>
                <w:sz w:val="24"/>
                <w:szCs w:val="24"/>
              </w:rPr>
            </w:pPr>
            <w:r>
              <w:rPr>
                <w:sz w:val="24"/>
                <w:szCs w:val="24"/>
                <w:lang w:val="en-US"/>
              </w:rPr>
              <w:t>108,57</w:t>
            </w:r>
          </w:p>
        </w:tc>
        <w:tc>
          <w:tcPr>
            <w:tcW w:w="1126" w:type="dxa"/>
          </w:tcPr>
          <w:p w:rsidR="00BE538F" w:rsidRDefault="0026556C">
            <w:pPr>
              <w:ind w:right="-1"/>
              <w:jc w:val="center"/>
              <w:rPr>
                <w:sz w:val="24"/>
                <w:szCs w:val="24"/>
              </w:rPr>
            </w:pPr>
            <w:r>
              <w:rPr>
                <w:sz w:val="24"/>
                <w:szCs w:val="24"/>
                <w:lang w:val="en-US"/>
              </w:rPr>
              <w:t>12</w:t>
            </w:r>
          </w:p>
        </w:tc>
        <w:tc>
          <w:tcPr>
            <w:tcW w:w="1134" w:type="dxa"/>
          </w:tcPr>
          <w:p w:rsidR="00BE538F" w:rsidRDefault="0026556C">
            <w:pPr>
              <w:ind w:right="-1"/>
              <w:jc w:val="center"/>
              <w:rPr>
                <w:sz w:val="24"/>
                <w:szCs w:val="24"/>
              </w:rPr>
            </w:pPr>
            <w:r>
              <w:rPr>
                <w:sz w:val="24"/>
                <w:szCs w:val="24"/>
              </w:rPr>
              <w:t>1</w:t>
            </w:r>
            <w:r>
              <w:rPr>
                <w:sz w:val="24"/>
                <w:szCs w:val="24"/>
                <w:lang w:val="en-US"/>
              </w:rPr>
              <w:t>00,23</w:t>
            </w:r>
          </w:p>
        </w:tc>
      </w:tr>
      <w:tr w:rsidR="00BE538F">
        <w:tc>
          <w:tcPr>
            <w:tcW w:w="2660" w:type="dxa"/>
          </w:tcPr>
          <w:p w:rsidR="00BE538F" w:rsidRDefault="0026556C">
            <w:pPr>
              <w:ind w:right="-1"/>
              <w:rPr>
                <w:sz w:val="24"/>
                <w:szCs w:val="24"/>
              </w:rPr>
            </w:pPr>
            <w:r>
              <w:rPr>
                <w:sz w:val="24"/>
                <w:szCs w:val="24"/>
              </w:rPr>
              <w:t>Контейнеры</w:t>
            </w:r>
          </w:p>
        </w:tc>
        <w:tc>
          <w:tcPr>
            <w:tcW w:w="1134" w:type="dxa"/>
          </w:tcPr>
          <w:p w:rsidR="00BE538F" w:rsidRDefault="0026556C">
            <w:pPr>
              <w:ind w:right="-1"/>
              <w:jc w:val="center"/>
              <w:rPr>
                <w:sz w:val="24"/>
                <w:szCs w:val="24"/>
              </w:rPr>
            </w:pPr>
            <w:r>
              <w:rPr>
                <w:sz w:val="24"/>
                <w:szCs w:val="24"/>
              </w:rPr>
              <w:t>25</w:t>
            </w:r>
          </w:p>
        </w:tc>
        <w:tc>
          <w:tcPr>
            <w:tcW w:w="1174" w:type="dxa"/>
          </w:tcPr>
          <w:p w:rsidR="00BE538F" w:rsidRDefault="0026556C">
            <w:pPr>
              <w:ind w:right="-1"/>
              <w:jc w:val="center"/>
              <w:rPr>
                <w:sz w:val="24"/>
                <w:szCs w:val="24"/>
              </w:rPr>
            </w:pPr>
            <w:r>
              <w:rPr>
                <w:sz w:val="24"/>
                <w:szCs w:val="24"/>
              </w:rPr>
              <w:t>247,2</w:t>
            </w:r>
          </w:p>
        </w:tc>
        <w:tc>
          <w:tcPr>
            <w:tcW w:w="1094" w:type="dxa"/>
          </w:tcPr>
          <w:p w:rsidR="00BE538F" w:rsidRDefault="0026556C">
            <w:pPr>
              <w:ind w:right="-1"/>
              <w:jc w:val="center"/>
              <w:rPr>
                <w:sz w:val="24"/>
                <w:szCs w:val="24"/>
              </w:rPr>
            </w:pPr>
            <w:r>
              <w:rPr>
                <w:sz w:val="24"/>
                <w:szCs w:val="24"/>
              </w:rPr>
              <w:t>1</w:t>
            </w:r>
            <w:r>
              <w:rPr>
                <w:sz w:val="24"/>
                <w:szCs w:val="24"/>
                <w:lang w:val="en-US"/>
              </w:rPr>
              <w:t>3</w:t>
            </w:r>
          </w:p>
        </w:tc>
        <w:tc>
          <w:tcPr>
            <w:tcW w:w="1142" w:type="dxa"/>
          </w:tcPr>
          <w:p w:rsidR="00BE538F" w:rsidRDefault="0026556C">
            <w:pPr>
              <w:ind w:right="-1"/>
              <w:jc w:val="center"/>
              <w:rPr>
                <w:sz w:val="24"/>
                <w:szCs w:val="24"/>
              </w:rPr>
            </w:pPr>
            <w:r>
              <w:rPr>
                <w:sz w:val="24"/>
                <w:szCs w:val="24"/>
                <w:lang w:val="en-US"/>
              </w:rPr>
              <w:t>128,54</w:t>
            </w:r>
          </w:p>
        </w:tc>
        <w:tc>
          <w:tcPr>
            <w:tcW w:w="1126" w:type="dxa"/>
          </w:tcPr>
          <w:p w:rsidR="00BE538F" w:rsidRDefault="0026556C">
            <w:pPr>
              <w:ind w:right="-1"/>
              <w:jc w:val="center"/>
              <w:rPr>
                <w:sz w:val="24"/>
                <w:szCs w:val="24"/>
              </w:rPr>
            </w:pPr>
            <w:r>
              <w:rPr>
                <w:sz w:val="24"/>
                <w:szCs w:val="24"/>
              </w:rPr>
              <w:t>1</w:t>
            </w:r>
            <w:r>
              <w:rPr>
                <w:sz w:val="24"/>
                <w:szCs w:val="24"/>
                <w:lang w:val="en-US"/>
              </w:rPr>
              <w:t>2</w:t>
            </w:r>
          </w:p>
        </w:tc>
        <w:tc>
          <w:tcPr>
            <w:tcW w:w="1134" w:type="dxa"/>
          </w:tcPr>
          <w:p w:rsidR="00BE538F" w:rsidRDefault="0026556C">
            <w:pPr>
              <w:ind w:right="-1"/>
              <w:jc w:val="center"/>
              <w:rPr>
                <w:sz w:val="24"/>
                <w:szCs w:val="24"/>
              </w:rPr>
            </w:pPr>
            <w:r>
              <w:rPr>
                <w:sz w:val="24"/>
                <w:szCs w:val="24"/>
              </w:rPr>
              <w:t>1</w:t>
            </w:r>
            <w:r>
              <w:rPr>
                <w:sz w:val="24"/>
                <w:szCs w:val="24"/>
                <w:lang w:val="en-US"/>
              </w:rPr>
              <w:t>18,66</w:t>
            </w:r>
          </w:p>
        </w:tc>
      </w:tr>
      <w:tr w:rsidR="00BE538F">
        <w:tc>
          <w:tcPr>
            <w:tcW w:w="2660" w:type="dxa"/>
          </w:tcPr>
          <w:p w:rsidR="00BE538F" w:rsidRDefault="0026556C">
            <w:pPr>
              <w:ind w:right="-1"/>
              <w:rPr>
                <w:sz w:val="24"/>
                <w:szCs w:val="24"/>
              </w:rPr>
            </w:pPr>
            <w:r>
              <w:rPr>
                <w:sz w:val="24"/>
                <w:szCs w:val="24"/>
              </w:rPr>
              <w:t>Всего потребность МО</w:t>
            </w:r>
          </w:p>
        </w:tc>
        <w:tc>
          <w:tcPr>
            <w:tcW w:w="1134" w:type="dxa"/>
          </w:tcPr>
          <w:p w:rsidR="00BE538F" w:rsidRDefault="0026556C">
            <w:pPr>
              <w:ind w:right="-1"/>
              <w:jc w:val="center"/>
              <w:rPr>
                <w:sz w:val="24"/>
                <w:szCs w:val="24"/>
              </w:rPr>
            </w:pPr>
            <w:r>
              <w:rPr>
                <w:sz w:val="24"/>
                <w:szCs w:val="24"/>
              </w:rPr>
              <w:t>-</w:t>
            </w:r>
          </w:p>
        </w:tc>
        <w:tc>
          <w:tcPr>
            <w:tcW w:w="1174" w:type="dxa"/>
          </w:tcPr>
          <w:p w:rsidR="00BE538F" w:rsidRDefault="0026556C">
            <w:pPr>
              <w:ind w:right="-1"/>
              <w:jc w:val="center"/>
              <w:rPr>
                <w:sz w:val="24"/>
                <w:szCs w:val="24"/>
              </w:rPr>
            </w:pPr>
            <w:r>
              <w:rPr>
                <w:sz w:val="24"/>
                <w:szCs w:val="24"/>
              </w:rPr>
              <w:t>456,0</w:t>
            </w:r>
          </w:p>
        </w:tc>
        <w:tc>
          <w:tcPr>
            <w:tcW w:w="1094" w:type="dxa"/>
          </w:tcPr>
          <w:p w:rsidR="00BE538F" w:rsidRDefault="0026556C">
            <w:pPr>
              <w:ind w:right="-1"/>
              <w:jc w:val="center"/>
              <w:rPr>
                <w:sz w:val="24"/>
                <w:szCs w:val="24"/>
              </w:rPr>
            </w:pPr>
            <w:r>
              <w:rPr>
                <w:sz w:val="24"/>
                <w:szCs w:val="24"/>
              </w:rPr>
              <w:t>-</w:t>
            </w:r>
          </w:p>
        </w:tc>
        <w:tc>
          <w:tcPr>
            <w:tcW w:w="1142" w:type="dxa"/>
          </w:tcPr>
          <w:p w:rsidR="00BE538F" w:rsidRDefault="0026556C">
            <w:pPr>
              <w:ind w:right="-1"/>
              <w:jc w:val="center"/>
              <w:rPr>
                <w:sz w:val="24"/>
                <w:szCs w:val="24"/>
              </w:rPr>
            </w:pPr>
            <w:r>
              <w:rPr>
                <w:sz w:val="24"/>
                <w:szCs w:val="24"/>
                <w:lang w:val="en-US"/>
              </w:rPr>
              <w:t>237,11</w:t>
            </w:r>
          </w:p>
        </w:tc>
        <w:tc>
          <w:tcPr>
            <w:tcW w:w="1126" w:type="dxa"/>
          </w:tcPr>
          <w:p w:rsidR="00BE538F" w:rsidRDefault="0026556C">
            <w:pPr>
              <w:ind w:right="-1"/>
              <w:jc w:val="center"/>
              <w:rPr>
                <w:sz w:val="24"/>
                <w:szCs w:val="24"/>
              </w:rPr>
            </w:pPr>
            <w:r>
              <w:rPr>
                <w:sz w:val="24"/>
                <w:szCs w:val="24"/>
              </w:rPr>
              <w:t>-</w:t>
            </w:r>
          </w:p>
        </w:tc>
        <w:tc>
          <w:tcPr>
            <w:tcW w:w="1134" w:type="dxa"/>
          </w:tcPr>
          <w:p w:rsidR="00BE538F" w:rsidRDefault="0026556C">
            <w:pPr>
              <w:ind w:right="-1"/>
              <w:jc w:val="center"/>
              <w:rPr>
                <w:sz w:val="24"/>
                <w:szCs w:val="24"/>
              </w:rPr>
            </w:pPr>
            <w:r>
              <w:rPr>
                <w:sz w:val="24"/>
                <w:szCs w:val="24"/>
              </w:rPr>
              <w:t>2</w:t>
            </w:r>
            <w:r>
              <w:rPr>
                <w:sz w:val="24"/>
                <w:szCs w:val="24"/>
                <w:lang w:val="en-US"/>
              </w:rPr>
              <w:t>18,89</w:t>
            </w:r>
          </w:p>
        </w:tc>
      </w:tr>
      <w:tr w:rsidR="00BE538F">
        <w:tc>
          <w:tcPr>
            <w:tcW w:w="9464" w:type="dxa"/>
            <w:gridSpan w:val="7"/>
          </w:tcPr>
          <w:p w:rsidR="00BE538F" w:rsidRDefault="0026556C">
            <w:pPr>
              <w:ind w:right="-1"/>
              <w:rPr>
                <w:sz w:val="24"/>
                <w:szCs w:val="24"/>
              </w:rPr>
            </w:pPr>
            <w:r>
              <w:rPr>
                <w:b/>
                <w:sz w:val="24"/>
                <w:szCs w:val="24"/>
              </w:rPr>
              <w:t>МО «Шаратское»</w:t>
            </w:r>
          </w:p>
        </w:tc>
      </w:tr>
      <w:tr w:rsidR="00BE538F">
        <w:tc>
          <w:tcPr>
            <w:tcW w:w="2660" w:type="dxa"/>
          </w:tcPr>
          <w:p w:rsidR="00BE538F" w:rsidRDefault="0026556C">
            <w:pPr>
              <w:ind w:right="-1"/>
              <w:rPr>
                <w:sz w:val="24"/>
                <w:szCs w:val="24"/>
              </w:rPr>
            </w:pPr>
            <w:r>
              <w:rPr>
                <w:sz w:val="24"/>
                <w:szCs w:val="24"/>
              </w:rPr>
              <w:t>Контейнерные площадки</w:t>
            </w:r>
          </w:p>
        </w:tc>
        <w:tc>
          <w:tcPr>
            <w:tcW w:w="1134" w:type="dxa"/>
          </w:tcPr>
          <w:p w:rsidR="00BE538F" w:rsidRDefault="0026556C">
            <w:pPr>
              <w:ind w:right="-1"/>
              <w:jc w:val="center"/>
              <w:rPr>
                <w:sz w:val="24"/>
                <w:szCs w:val="24"/>
              </w:rPr>
            </w:pPr>
            <w:r>
              <w:rPr>
                <w:sz w:val="24"/>
                <w:szCs w:val="24"/>
              </w:rPr>
              <w:t>32</w:t>
            </w:r>
          </w:p>
        </w:tc>
        <w:tc>
          <w:tcPr>
            <w:tcW w:w="1174" w:type="dxa"/>
          </w:tcPr>
          <w:p w:rsidR="00BE538F" w:rsidRDefault="0026556C">
            <w:pPr>
              <w:ind w:right="-1"/>
              <w:jc w:val="center"/>
              <w:rPr>
                <w:sz w:val="24"/>
                <w:szCs w:val="24"/>
              </w:rPr>
            </w:pPr>
            <w:r>
              <w:rPr>
                <w:sz w:val="24"/>
                <w:szCs w:val="24"/>
              </w:rPr>
              <w:t>2240,0</w:t>
            </w:r>
          </w:p>
        </w:tc>
        <w:tc>
          <w:tcPr>
            <w:tcW w:w="1094" w:type="dxa"/>
          </w:tcPr>
          <w:p w:rsidR="00BE538F" w:rsidRDefault="0026556C">
            <w:pPr>
              <w:ind w:right="-1"/>
              <w:jc w:val="center"/>
              <w:rPr>
                <w:sz w:val="24"/>
                <w:szCs w:val="24"/>
              </w:rPr>
            </w:pPr>
            <w:r>
              <w:rPr>
                <w:sz w:val="24"/>
                <w:szCs w:val="24"/>
                <w:lang w:val="en-US"/>
              </w:rPr>
              <w:t>24</w:t>
            </w:r>
          </w:p>
        </w:tc>
        <w:tc>
          <w:tcPr>
            <w:tcW w:w="1142" w:type="dxa"/>
          </w:tcPr>
          <w:p w:rsidR="00BE538F" w:rsidRDefault="0026556C">
            <w:pPr>
              <w:ind w:right="-1"/>
              <w:jc w:val="center"/>
              <w:rPr>
                <w:sz w:val="24"/>
                <w:szCs w:val="24"/>
              </w:rPr>
            </w:pPr>
            <w:r>
              <w:rPr>
                <w:sz w:val="24"/>
                <w:szCs w:val="24"/>
              </w:rPr>
              <w:t>1</w:t>
            </w:r>
            <w:r>
              <w:rPr>
                <w:sz w:val="24"/>
                <w:szCs w:val="24"/>
                <w:lang w:val="en-US"/>
              </w:rPr>
              <w:t>680,0</w:t>
            </w:r>
          </w:p>
        </w:tc>
        <w:tc>
          <w:tcPr>
            <w:tcW w:w="1126" w:type="dxa"/>
          </w:tcPr>
          <w:p w:rsidR="00BE538F" w:rsidRDefault="0026556C">
            <w:pPr>
              <w:ind w:right="-1"/>
              <w:jc w:val="center"/>
              <w:rPr>
                <w:sz w:val="24"/>
                <w:szCs w:val="24"/>
              </w:rPr>
            </w:pPr>
            <w:r>
              <w:rPr>
                <w:sz w:val="24"/>
                <w:szCs w:val="24"/>
                <w:lang w:val="en-US"/>
              </w:rPr>
              <w:t>8</w:t>
            </w:r>
          </w:p>
        </w:tc>
        <w:tc>
          <w:tcPr>
            <w:tcW w:w="1134" w:type="dxa"/>
          </w:tcPr>
          <w:p w:rsidR="00BE538F" w:rsidRDefault="0026556C">
            <w:pPr>
              <w:ind w:right="-1"/>
              <w:jc w:val="center"/>
              <w:rPr>
                <w:sz w:val="24"/>
                <w:szCs w:val="24"/>
              </w:rPr>
            </w:pPr>
            <w:r>
              <w:rPr>
                <w:sz w:val="24"/>
                <w:szCs w:val="24"/>
                <w:lang w:val="en-US"/>
              </w:rPr>
              <w:t>560,0</w:t>
            </w:r>
          </w:p>
        </w:tc>
      </w:tr>
      <w:tr w:rsidR="00BE538F">
        <w:tc>
          <w:tcPr>
            <w:tcW w:w="2660" w:type="dxa"/>
          </w:tcPr>
          <w:p w:rsidR="00BE538F" w:rsidRDefault="0026556C">
            <w:pPr>
              <w:ind w:right="-1"/>
              <w:rPr>
                <w:sz w:val="24"/>
                <w:szCs w:val="24"/>
              </w:rPr>
            </w:pPr>
            <w:r>
              <w:rPr>
                <w:sz w:val="24"/>
                <w:szCs w:val="24"/>
              </w:rPr>
              <w:t>Контейнеры</w:t>
            </w:r>
          </w:p>
        </w:tc>
        <w:tc>
          <w:tcPr>
            <w:tcW w:w="1134" w:type="dxa"/>
          </w:tcPr>
          <w:p w:rsidR="00BE538F" w:rsidRDefault="0026556C">
            <w:pPr>
              <w:ind w:right="-1"/>
              <w:jc w:val="center"/>
              <w:rPr>
                <w:sz w:val="24"/>
                <w:szCs w:val="24"/>
              </w:rPr>
            </w:pPr>
            <w:r>
              <w:rPr>
                <w:sz w:val="24"/>
                <w:szCs w:val="24"/>
              </w:rPr>
              <w:t>62</w:t>
            </w:r>
          </w:p>
        </w:tc>
        <w:tc>
          <w:tcPr>
            <w:tcW w:w="1174" w:type="dxa"/>
          </w:tcPr>
          <w:p w:rsidR="00BE538F" w:rsidRDefault="0026556C">
            <w:pPr>
              <w:ind w:right="-1"/>
              <w:jc w:val="center"/>
              <w:rPr>
                <w:sz w:val="24"/>
                <w:szCs w:val="24"/>
              </w:rPr>
            </w:pPr>
            <w:r>
              <w:rPr>
                <w:sz w:val="24"/>
                <w:szCs w:val="24"/>
              </w:rPr>
              <w:t>527,0</w:t>
            </w:r>
          </w:p>
        </w:tc>
        <w:tc>
          <w:tcPr>
            <w:tcW w:w="1094" w:type="dxa"/>
          </w:tcPr>
          <w:p w:rsidR="00BE538F" w:rsidRDefault="0026556C">
            <w:pPr>
              <w:ind w:right="-1"/>
              <w:jc w:val="center"/>
              <w:rPr>
                <w:sz w:val="24"/>
                <w:szCs w:val="24"/>
              </w:rPr>
            </w:pPr>
            <w:r>
              <w:rPr>
                <w:sz w:val="24"/>
                <w:szCs w:val="24"/>
                <w:lang w:val="en-US"/>
              </w:rPr>
              <w:t>24</w:t>
            </w:r>
          </w:p>
        </w:tc>
        <w:tc>
          <w:tcPr>
            <w:tcW w:w="1142" w:type="dxa"/>
          </w:tcPr>
          <w:p w:rsidR="00BE538F" w:rsidRDefault="0026556C">
            <w:pPr>
              <w:ind w:right="-1"/>
              <w:jc w:val="center"/>
              <w:rPr>
                <w:sz w:val="24"/>
                <w:szCs w:val="24"/>
              </w:rPr>
            </w:pPr>
            <w:r>
              <w:rPr>
                <w:sz w:val="24"/>
                <w:szCs w:val="24"/>
                <w:lang w:val="en-US"/>
              </w:rPr>
              <w:t>204,0</w:t>
            </w:r>
          </w:p>
        </w:tc>
        <w:tc>
          <w:tcPr>
            <w:tcW w:w="1126" w:type="dxa"/>
          </w:tcPr>
          <w:p w:rsidR="00BE538F" w:rsidRDefault="0026556C">
            <w:pPr>
              <w:ind w:right="-1"/>
              <w:jc w:val="center"/>
              <w:rPr>
                <w:sz w:val="24"/>
                <w:szCs w:val="24"/>
              </w:rPr>
            </w:pPr>
            <w:r>
              <w:rPr>
                <w:sz w:val="24"/>
                <w:szCs w:val="24"/>
                <w:lang w:val="en-US"/>
              </w:rPr>
              <w:t>38</w:t>
            </w:r>
          </w:p>
        </w:tc>
        <w:tc>
          <w:tcPr>
            <w:tcW w:w="1134" w:type="dxa"/>
          </w:tcPr>
          <w:p w:rsidR="00BE538F" w:rsidRDefault="0026556C">
            <w:pPr>
              <w:ind w:right="-1"/>
              <w:jc w:val="center"/>
              <w:rPr>
                <w:sz w:val="24"/>
                <w:szCs w:val="24"/>
              </w:rPr>
            </w:pPr>
            <w:r>
              <w:rPr>
                <w:sz w:val="24"/>
                <w:szCs w:val="24"/>
              </w:rPr>
              <w:t>3</w:t>
            </w:r>
            <w:r>
              <w:rPr>
                <w:sz w:val="24"/>
                <w:szCs w:val="24"/>
                <w:lang w:val="en-US"/>
              </w:rPr>
              <w:t>23,0</w:t>
            </w:r>
          </w:p>
        </w:tc>
      </w:tr>
      <w:tr w:rsidR="00BE538F">
        <w:tc>
          <w:tcPr>
            <w:tcW w:w="2660" w:type="dxa"/>
          </w:tcPr>
          <w:p w:rsidR="00BE538F" w:rsidRDefault="0026556C">
            <w:pPr>
              <w:ind w:right="-1"/>
              <w:rPr>
                <w:sz w:val="24"/>
                <w:szCs w:val="24"/>
              </w:rPr>
            </w:pPr>
            <w:r>
              <w:rPr>
                <w:sz w:val="24"/>
                <w:szCs w:val="24"/>
              </w:rPr>
              <w:t>Всего потребность МО</w:t>
            </w:r>
          </w:p>
        </w:tc>
        <w:tc>
          <w:tcPr>
            <w:tcW w:w="1134" w:type="dxa"/>
          </w:tcPr>
          <w:p w:rsidR="00BE538F" w:rsidRDefault="0026556C">
            <w:pPr>
              <w:ind w:right="-1"/>
              <w:jc w:val="center"/>
              <w:rPr>
                <w:sz w:val="24"/>
                <w:szCs w:val="24"/>
              </w:rPr>
            </w:pPr>
            <w:r>
              <w:rPr>
                <w:sz w:val="24"/>
                <w:szCs w:val="24"/>
              </w:rPr>
              <w:t>-</w:t>
            </w:r>
          </w:p>
        </w:tc>
        <w:tc>
          <w:tcPr>
            <w:tcW w:w="1174" w:type="dxa"/>
          </w:tcPr>
          <w:p w:rsidR="00BE538F" w:rsidRDefault="0026556C">
            <w:pPr>
              <w:ind w:right="-1"/>
              <w:jc w:val="center"/>
              <w:rPr>
                <w:sz w:val="24"/>
                <w:szCs w:val="24"/>
              </w:rPr>
            </w:pPr>
            <w:r>
              <w:rPr>
                <w:sz w:val="24"/>
                <w:szCs w:val="24"/>
              </w:rPr>
              <w:t>2767,0</w:t>
            </w:r>
          </w:p>
        </w:tc>
        <w:tc>
          <w:tcPr>
            <w:tcW w:w="1094" w:type="dxa"/>
          </w:tcPr>
          <w:p w:rsidR="00BE538F" w:rsidRDefault="0026556C">
            <w:pPr>
              <w:ind w:right="-1"/>
              <w:jc w:val="center"/>
              <w:rPr>
                <w:sz w:val="24"/>
                <w:szCs w:val="24"/>
              </w:rPr>
            </w:pPr>
            <w:r>
              <w:rPr>
                <w:sz w:val="24"/>
                <w:szCs w:val="24"/>
              </w:rPr>
              <w:t>-</w:t>
            </w:r>
          </w:p>
        </w:tc>
        <w:tc>
          <w:tcPr>
            <w:tcW w:w="1142" w:type="dxa"/>
          </w:tcPr>
          <w:p w:rsidR="00BE538F" w:rsidRDefault="0026556C">
            <w:pPr>
              <w:ind w:right="-1"/>
              <w:jc w:val="center"/>
              <w:rPr>
                <w:sz w:val="24"/>
                <w:szCs w:val="24"/>
              </w:rPr>
            </w:pPr>
            <w:r>
              <w:rPr>
                <w:sz w:val="24"/>
                <w:szCs w:val="24"/>
                <w:lang w:val="en-US"/>
              </w:rPr>
              <w:t>1884,0</w:t>
            </w:r>
          </w:p>
        </w:tc>
        <w:tc>
          <w:tcPr>
            <w:tcW w:w="1126" w:type="dxa"/>
          </w:tcPr>
          <w:p w:rsidR="00BE538F" w:rsidRDefault="0026556C">
            <w:pPr>
              <w:ind w:right="-1"/>
              <w:jc w:val="center"/>
              <w:rPr>
                <w:sz w:val="24"/>
                <w:szCs w:val="24"/>
              </w:rPr>
            </w:pPr>
            <w:r>
              <w:rPr>
                <w:sz w:val="24"/>
                <w:szCs w:val="24"/>
              </w:rPr>
              <w:t>-</w:t>
            </w:r>
          </w:p>
        </w:tc>
        <w:tc>
          <w:tcPr>
            <w:tcW w:w="1134" w:type="dxa"/>
          </w:tcPr>
          <w:p w:rsidR="00BE538F" w:rsidRDefault="0026556C">
            <w:pPr>
              <w:ind w:right="-1"/>
              <w:jc w:val="center"/>
              <w:rPr>
                <w:sz w:val="24"/>
                <w:szCs w:val="24"/>
              </w:rPr>
            </w:pPr>
            <w:r>
              <w:rPr>
                <w:sz w:val="24"/>
                <w:szCs w:val="24"/>
                <w:lang w:val="en-US"/>
              </w:rPr>
              <w:t>883,0</w:t>
            </w:r>
          </w:p>
        </w:tc>
      </w:tr>
      <w:tr w:rsidR="00BE538F">
        <w:tc>
          <w:tcPr>
            <w:tcW w:w="9464" w:type="dxa"/>
            <w:gridSpan w:val="7"/>
          </w:tcPr>
          <w:p w:rsidR="00BE538F" w:rsidRDefault="0026556C">
            <w:pPr>
              <w:ind w:right="-1"/>
              <w:rPr>
                <w:sz w:val="24"/>
                <w:szCs w:val="24"/>
              </w:rPr>
            </w:pPr>
            <w:r>
              <w:rPr>
                <w:b/>
                <w:sz w:val="24"/>
                <w:szCs w:val="24"/>
              </w:rPr>
              <w:t>МО «Новоленино»</w:t>
            </w:r>
          </w:p>
        </w:tc>
      </w:tr>
      <w:tr w:rsidR="00BE538F">
        <w:tc>
          <w:tcPr>
            <w:tcW w:w="2660" w:type="dxa"/>
          </w:tcPr>
          <w:p w:rsidR="00BE538F" w:rsidRDefault="0026556C">
            <w:pPr>
              <w:ind w:right="-1"/>
              <w:rPr>
                <w:sz w:val="24"/>
                <w:szCs w:val="24"/>
              </w:rPr>
            </w:pPr>
            <w:r>
              <w:rPr>
                <w:sz w:val="24"/>
                <w:szCs w:val="24"/>
              </w:rPr>
              <w:t>Контейнерные площадки</w:t>
            </w:r>
          </w:p>
        </w:tc>
        <w:tc>
          <w:tcPr>
            <w:tcW w:w="1134" w:type="dxa"/>
          </w:tcPr>
          <w:p w:rsidR="00BE538F" w:rsidRDefault="0026556C">
            <w:pPr>
              <w:ind w:right="-1"/>
              <w:jc w:val="center"/>
              <w:rPr>
                <w:sz w:val="24"/>
                <w:szCs w:val="24"/>
              </w:rPr>
            </w:pPr>
            <w:r>
              <w:rPr>
                <w:sz w:val="24"/>
                <w:szCs w:val="24"/>
              </w:rPr>
              <w:t>39</w:t>
            </w:r>
          </w:p>
        </w:tc>
        <w:tc>
          <w:tcPr>
            <w:tcW w:w="1174" w:type="dxa"/>
          </w:tcPr>
          <w:p w:rsidR="00BE538F" w:rsidRDefault="0026556C">
            <w:pPr>
              <w:ind w:right="-1"/>
              <w:jc w:val="center"/>
              <w:rPr>
                <w:sz w:val="24"/>
                <w:szCs w:val="24"/>
              </w:rPr>
            </w:pPr>
            <w:r>
              <w:rPr>
                <w:sz w:val="24"/>
                <w:szCs w:val="24"/>
              </w:rPr>
              <w:t>3260,10</w:t>
            </w:r>
          </w:p>
        </w:tc>
        <w:tc>
          <w:tcPr>
            <w:tcW w:w="1094" w:type="dxa"/>
          </w:tcPr>
          <w:p w:rsidR="00BE538F" w:rsidRDefault="0026556C">
            <w:pPr>
              <w:ind w:right="-1"/>
              <w:jc w:val="center"/>
              <w:rPr>
                <w:sz w:val="24"/>
                <w:szCs w:val="24"/>
              </w:rPr>
            </w:pPr>
            <w:r>
              <w:rPr>
                <w:sz w:val="24"/>
                <w:szCs w:val="24"/>
              </w:rPr>
              <w:t>1</w:t>
            </w:r>
            <w:r>
              <w:rPr>
                <w:sz w:val="24"/>
                <w:szCs w:val="24"/>
                <w:lang w:val="en-US"/>
              </w:rPr>
              <w:t>8</w:t>
            </w:r>
          </w:p>
        </w:tc>
        <w:tc>
          <w:tcPr>
            <w:tcW w:w="1142" w:type="dxa"/>
          </w:tcPr>
          <w:p w:rsidR="00BE538F" w:rsidRDefault="0026556C">
            <w:pPr>
              <w:ind w:right="-1"/>
              <w:jc w:val="center"/>
              <w:rPr>
                <w:sz w:val="24"/>
                <w:szCs w:val="24"/>
              </w:rPr>
            </w:pPr>
            <w:r>
              <w:rPr>
                <w:sz w:val="24"/>
                <w:szCs w:val="24"/>
              </w:rPr>
              <w:t>1</w:t>
            </w:r>
            <w:r>
              <w:rPr>
                <w:sz w:val="24"/>
                <w:szCs w:val="24"/>
                <w:lang w:val="en-US"/>
              </w:rPr>
              <w:t>504,66</w:t>
            </w:r>
          </w:p>
        </w:tc>
        <w:tc>
          <w:tcPr>
            <w:tcW w:w="1126" w:type="dxa"/>
          </w:tcPr>
          <w:p w:rsidR="00BE538F" w:rsidRDefault="0026556C">
            <w:pPr>
              <w:ind w:right="-1"/>
              <w:jc w:val="center"/>
              <w:rPr>
                <w:sz w:val="24"/>
                <w:szCs w:val="24"/>
              </w:rPr>
            </w:pPr>
            <w:r>
              <w:rPr>
                <w:sz w:val="24"/>
                <w:szCs w:val="24"/>
              </w:rPr>
              <w:t>2</w:t>
            </w:r>
            <w:r>
              <w:rPr>
                <w:sz w:val="24"/>
                <w:szCs w:val="24"/>
                <w:lang w:val="en-US"/>
              </w:rPr>
              <w:t>1</w:t>
            </w:r>
          </w:p>
        </w:tc>
        <w:tc>
          <w:tcPr>
            <w:tcW w:w="1134" w:type="dxa"/>
          </w:tcPr>
          <w:p w:rsidR="00BE538F" w:rsidRDefault="0026556C">
            <w:pPr>
              <w:ind w:right="-1"/>
              <w:jc w:val="center"/>
              <w:rPr>
                <w:sz w:val="24"/>
                <w:szCs w:val="24"/>
              </w:rPr>
            </w:pPr>
            <w:r>
              <w:rPr>
                <w:sz w:val="24"/>
                <w:szCs w:val="24"/>
                <w:lang w:val="en-US"/>
              </w:rPr>
              <w:t>1755,44</w:t>
            </w:r>
          </w:p>
        </w:tc>
      </w:tr>
      <w:tr w:rsidR="00BE538F">
        <w:tc>
          <w:tcPr>
            <w:tcW w:w="2660" w:type="dxa"/>
          </w:tcPr>
          <w:p w:rsidR="00BE538F" w:rsidRDefault="0026556C">
            <w:pPr>
              <w:ind w:right="-1"/>
              <w:rPr>
                <w:sz w:val="24"/>
                <w:szCs w:val="24"/>
              </w:rPr>
            </w:pPr>
            <w:r>
              <w:rPr>
                <w:sz w:val="24"/>
                <w:szCs w:val="24"/>
              </w:rPr>
              <w:t>Контейнеры</w:t>
            </w:r>
          </w:p>
        </w:tc>
        <w:tc>
          <w:tcPr>
            <w:tcW w:w="1134" w:type="dxa"/>
          </w:tcPr>
          <w:p w:rsidR="00BE538F" w:rsidRDefault="0026556C">
            <w:pPr>
              <w:ind w:right="-1"/>
              <w:jc w:val="center"/>
              <w:rPr>
                <w:sz w:val="24"/>
                <w:szCs w:val="24"/>
              </w:rPr>
            </w:pPr>
            <w:r>
              <w:rPr>
                <w:sz w:val="24"/>
                <w:szCs w:val="24"/>
              </w:rPr>
              <w:t>39</w:t>
            </w:r>
          </w:p>
        </w:tc>
        <w:tc>
          <w:tcPr>
            <w:tcW w:w="1174" w:type="dxa"/>
          </w:tcPr>
          <w:p w:rsidR="00BE538F" w:rsidRDefault="0026556C">
            <w:pPr>
              <w:ind w:right="-1"/>
              <w:jc w:val="center"/>
              <w:rPr>
                <w:sz w:val="24"/>
                <w:szCs w:val="24"/>
              </w:rPr>
            </w:pPr>
            <w:r>
              <w:rPr>
                <w:sz w:val="24"/>
                <w:szCs w:val="24"/>
              </w:rPr>
              <w:t>385,50</w:t>
            </w:r>
          </w:p>
        </w:tc>
        <w:tc>
          <w:tcPr>
            <w:tcW w:w="1094" w:type="dxa"/>
          </w:tcPr>
          <w:p w:rsidR="00BE538F" w:rsidRDefault="0026556C">
            <w:pPr>
              <w:ind w:right="-1"/>
              <w:jc w:val="center"/>
              <w:rPr>
                <w:sz w:val="24"/>
                <w:szCs w:val="24"/>
              </w:rPr>
            </w:pPr>
            <w:r>
              <w:rPr>
                <w:sz w:val="24"/>
                <w:szCs w:val="24"/>
              </w:rPr>
              <w:t>1</w:t>
            </w:r>
            <w:r>
              <w:rPr>
                <w:sz w:val="24"/>
                <w:szCs w:val="24"/>
                <w:lang w:val="en-US"/>
              </w:rPr>
              <w:t>8</w:t>
            </w:r>
          </w:p>
        </w:tc>
        <w:tc>
          <w:tcPr>
            <w:tcW w:w="1142" w:type="dxa"/>
          </w:tcPr>
          <w:p w:rsidR="00BE538F" w:rsidRDefault="0026556C">
            <w:pPr>
              <w:ind w:right="-1"/>
              <w:jc w:val="center"/>
              <w:rPr>
                <w:sz w:val="24"/>
                <w:szCs w:val="24"/>
              </w:rPr>
            </w:pPr>
            <w:r>
              <w:rPr>
                <w:sz w:val="24"/>
                <w:szCs w:val="24"/>
              </w:rPr>
              <w:t>1</w:t>
            </w:r>
            <w:r>
              <w:rPr>
                <w:sz w:val="24"/>
                <w:szCs w:val="24"/>
                <w:lang w:val="en-US"/>
              </w:rPr>
              <w:t>77,92</w:t>
            </w:r>
          </w:p>
        </w:tc>
        <w:tc>
          <w:tcPr>
            <w:tcW w:w="1126" w:type="dxa"/>
          </w:tcPr>
          <w:p w:rsidR="00BE538F" w:rsidRDefault="0026556C">
            <w:pPr>
              <w:ind w:right="-1"/>
              <w:jc w:val="center"/>
              <w:rPr>
                <w:sz w:val="24"/>
                <w:szCs w:val="24"/>
              </w:rPr>
            </w:pPr>
            <w:r>
              <w:rPr>
                <w:sz w:val="24"/>
                <w:szCs w:val="24"/>
              </w:rPr>
              <w:t>2</w:t>
            </w:r>
            <w:r>
              <w:rPr>
                <w:sz w:val="24"/>
                <w:szCs w:val="24"/>
                <w:lang w:val="en-US"/>
              </w:rPr>
              <w:t>1</w:t>
            </w:r>
          </w:p>
        </w:tc>
        <w:tc>
          <w:tcPr>
            <w:tcW w:w="1134" w:type="dxa"/>
          </w:tcPr>
          <w:p w:rsidR="00BE538F" w:rsidRDefault="0026556C">
            <w:pPr>
              <w:ind w:right="-1"/>
              <w:jc w:val="center"/>
              <w:rPr>
                <w:sz w:val="24"/>
                <w:szCs w:val="24"/>
              </w:rPr>
            </w:pPr>
            <w:r>
              <w:rPr>
                <w:sz w:val="24"/>
                <w:szCs w:val="24"/>
              </w:rPr>
              <w:t>2</w:t>
            </w:r>
            <w:r>
              <w:rPr>
                <w:sz w:val="24"/>
                <w:szCs w:val="24"/>
                <w:lang w:val="en-US"/>
              </w:rPr>
              <w:t>07,58</w:t>
            </w:r>
          </w:p>
        </w:tc>
      </w:tr>
      <w:tr w:rsidR="00BE538F">
        <w:tc>
          <w:tcPr>
            <w:tcW w:w="2660" w:type="dxa"/>
          </w:tcPr>
          <w:p w:rsidR="00BE538F" w:rsidRDefault="0026556C">
            <w:pPr>
              <w:ind w:right="-1"/>
              <w:rPr>
                <w:sz w:val="24"/>
                <w:szCs w:val="24"/>
              </w:rPr>
            </w:pPr>
            <w:r>
              <w:rPr>
                <w:sz w:val="24"/>
                <w:szCs w:val="24"/>
              </w:rPr>
              <w:t>Всего потребность МО</w:t>
            </w:r>
          </w:p>
        </w:tc>
        <w:tc>
          <w:tcPr>
            <w:tcW w:w="1134" w:type="dxa"/>
          </w:tcPr>
          <w:p w:rsidR="00BE538F" w:rsidRDefault="0026556C">
            <w:pPr>
              <w:ind w:right="-1"/>
              <w:jc w:val="center"/>
              <w:rPr>
                <w:sz w:val="24"/>
                <w:szCs w:val="24"/>
              </w:rPr>
            </w:pPr>
            <w:r>
              <w:rPr>
                <w:sz w:val="24"/>
                <w:szCs w:val="24"/>
              </w:rPr>
              <w:t>-</w:t>
            </w:r>
          </w:p>
        </w:tc>
        <w:tc>
          <w:tcPr>
            <w:tcW w:w="1174" w:type="dxa"/>
          </w:tcPr>
          <w:p w:rsidR="00BE538F" w:rsidRDefault="0026556C">
            <w:pPr>
              <w:ind w:right="-1"/>
              <w:jc w:val="center"/>
              <w:rPr>
                <w:sz w:val="24"/>
                <w:szCs w:val="24"/>
              </w:rPr>
            </w:pPr>
            <w:r>
              <w:rPr>
                <w:sz w:val="24"/>
                <w:szCs w:val="24"/>
              </w:rPr>
              <w:t>3645,60</w:t>
            </w:r>
          </w:p>
        </w:tc>
        <w:tc>
          <w:tcPr>
            <w:tcW w:w="1094" w:type="dxa"/>
          </w:tcPr>
          <w:p w:rsidR="00BE538F" w:rsidRDefault="0026556C">
            <w:pPr>
              <w:ind w:right="-1"/>
              <w:jc w:val="center"/>
              <w:rPr>
                <w:sz w:val="24"/>
                <w:szCs w:val="24"/>
              </w:rPr>
            </w:pPr>
            <w:r>
              <w:rPr>
                <w:sz w:val="24"/>
                <w:szCs w:val="24"/>
              </w:rPr>
              <w:t>-</w:t>
            </w:r>
          </w:p>
        </w:tc>
        <w:tc>
          <w:tcPr>
            <w:tcW w:w="1142" w:type="dxa"/>
          </w:tcPr>
          <w:p w:rsidR="00BE538F" w:rsidRDefault="0026556C">
            <w:pPr>
              <w:ind w:right="-1"/>
              <w:jc w:val="center"/>
              <w:rPr>
                <w:sz w:val="24"/>
                <w:szCs w:val="24"/>
              </w:rPr>
            </w:pPr>
            <w:r>
              <w:rPr>
                <w:sz w:val="24"/>
                <w:szCs w:val="24"/>
              </w:rPr>
              <w:t>1</w:t>
            </w:r>
            <w:r>
              <w:rPr>
                <w:sz w:val="24"/>
                <w:szCs w:val="24"/>
                <w:lang w:val="en-US"/>
              </w:rPr>
              <w:t>682,58</w:t>
            </w:r>
          </w:p>
        </w:tc>
        <w:tc>
          <w:tcPr>
            <w:tcW w:w="1126" w:type="dxa"/>
          </w:tcPr>
          <w:p w:rsidR="00BE538F" w:rsidRDefault="0026556C">
            <w:pPr>
              <w:ind w:right="-1"/>
              <w:jc w:val="center"/>
              <w:rPr>
                <w:sz w:val="24"/>
                <w:szCs w:val="24"/>
              </w:rPr>
            </w:pPr>
            <w:r>
              <w:rPr>
                <w:sz w:val="24"/>
                <w:szCs w:val="24"/>
              </w:rPr>
              <w:t>-</w:t>
            </w:r>
          </w:p>
        </w:tc>
        <w:tc>
          <w:tcPr>
            <w:tcW w:w="1134" w:type="dxa"/>
          </w:tcPr>
          <w:p w:rsidR="00BE538F" w:rsidRDefault="0026556C">
            <w:pPr>
              <w:ind w:right="-1"/>
              <w:jc w:val="center"/>
              <w:rPr>
                <w:sz w:val="24"/>
                <w:szCs w:val="24"/>
              </w:rPr>
            </w:pPr>
            <w:r>
              <w:rPr>
                <w:sz w:val="24"/>
                <w:szCs w:val="24"/>
                <w:lang w:val="en-US"/>
              </w:rPr>
              <w:t>1963,02</w:t>
            </w:r>
          </w:p>
        </w:tc>
      </w:tr>
      <w:tr w:rsidR="00BE538F">
        <w:tc>
          <w:tcPr>
            <w:tcW w:w="2660" w:type="dxa"/>
          </w:tcPr>
          <w:p w:rsidR="00BE538F" w:rsidRDefault="0026556C">
            <w:pPr>
              <w:ind w:right="-1"/>
              <w:rPr>
                <w:b/>
                <w:sz w:val="24"/>
                <w:szCs w:val="24"/>
              </w:rPr>
            </w:pPr>
            <w:r>
              <w:rPr>
                <w:b/>
                <w:sz w:val="24"/>
                <w:szCs w:val="24"/>
              </w:rPr>
              <w:t>Всего</w:t>
            </w:r>
          </w:p>
        </w:tc>
        <w:tc>
          <w:tcPr>
            <w:tcW w:w="1134" w:type="dxa"/>
          </w:tcPr>
          <w:p w:rsidR="00BE538F" w:rsidRDefault="0026556C">
            <w:pPr>
              <w:ind w:right="-1"/>
              <w:jc w:val="center"/>
              <w:rPr>
                <w:sz w:val="24"/>
                <w:szCs w:val="24"/>
              </w:rPr>
            </w:pPr>
            <w:r>
              <w:rPr>
                <w:sz w:val="24"/>
                <w:szCs w:val="24"/>
              </w:rPr>
              <w:t>-</w:t>
            </w:r>
          </w:p>
        </w:tc>
        <w:tc>
          <w:tcPr>
            <w:tcW w:w="1174" w:type="dxa"/>
          </w:tcPr>
          <w:p w:rsidR="00BE538F" w:rsidRDefault="0026556C">
            <w:pPr>
              <w:ind w:right="-1"/>
              <w:jc w:val="center"/>
              <w:rPr>
                <w:sz w:val="24"/>
                <w:szCs w:val="24"/>
              </w:rPr>
            </w:pPr>
            <w:r>
              <w:rPr>
                <w:sz w:val="24"/>
                <w:szCs w:val="24"/>
              </w:rPr>
              <w:t>35223,50</w:t>
            </w:r>
          </w:p>
          <w:p w:rsidR="00BE538F" w:rsidRDefault="00BE538F">
            <w:pPr>
              <w:ind w:right="-1"/>
              <w:jc w:val="center"/>
              <w:rPr>
                <w:sz w:val="24"/>
                <w:szCs w:val="24"/>
              </w:rPr>
            </w:pPr>
          </w:p>
        </w:tc>
        <w:tc>
          <w:tcPr>
            <w:tcW w:w="1094" w:type="dxa"/>
          </w:tcPr>
          <w:p w:rsidR="00BE538F" w:rsidRDefault="0026556C">
            <w:pPr>
              <w:ind w:right="-1"/>
              <w:jc w:val="center"/>
              <w:rPr>
                <w:sz w:val="24"/>
                <w:szCs w:val="24"/>
              </w:rPr>
            </w:pPr>
            <w:r>
              <w:rPr>
                <w:sz w:val="24"/>
                <w:szCs w:val="24"/>
              </w:rPr>
              <w:t>-</w:t>
            </w:r>
          </w:p>
        </w:tc>
        <w:tc>
          <w:tcPr>
            <w:tcW w:w="1142" w:type="dxa"/>
          </w:tcPr>
          <w:p w:rsidR="00BE538F" w:rsidRDefault="0026556C">
            <w:pPr>
              <w:ind w:right="-1"/>
              <w:jc w:val="center"/>
              <w:rPr>
                <w:sz w:val="24"/>
                <w:szCs w:val="24"/>
              </w:rPr>
            </w:pPr>
            <w:r>
              <w:rPr>
                <w:sz w:val="24"/>
                <w:szCs w:val="24"/>
                <w:lang w:val="en-US"/>
              </w:rPr>
              <w:t>23630,06</w:t>
            </w:r>
          </w:p>
        </w:tc>
        <w:tc>
          <w:tcPr>
            <w:tcW w:w="1126" w:type="dxa"/>
          </w:tcPr>
          <w:p w:rsidR="00BE538F" w:rsidRDefault="0026556C">
            <w:pPr>
              <w:ind w:right="-1"/>
              <w:jc w:val="center"/>
              <w:rPr>
                <w:sz w:val="24"/>
                <w:szCs w:val="24"/>
              </w:rPr>
            </w:pPr>
            <w:r>
              <w:rPr>
                <w:sz w:val="24"/>
                <w:szCs w:val="24"/>
              </w:rPr>
              <w:t>-</w:t>
            </w:r>
          </w:p>
        </w:tc>
        <w:tc>
          <w:tcPr>
            <w:tcW w:w="1134" w:type="dxa"/>
          </w:tcPr>
          <w:p w:rsidR="00BE538F" w:rsidRDefault="0026556C">
            <w:pPr>
              <w:ind w:right="-1"/>
              <w:jc w:val="center"/>
              <w:rPr>
                <w:sz w:val="24"/>
                <w:szCs w:val="24"/>
              </w:rPr>
            </w:pPr>
            <w:r>
              <w:rPr>
                <w:sz w:val="24"/>
                <w:szCs w:val="24"/>
              </w:rPr>
              <w:t>1</w:t>
            </w:r>
            <w:r>
              <w:rPr>
                <w:sz w:val="24"/>
                <w:szCs w:val="24"/>
                <w:lang w:val="en-US"/>
              </w:rPr>
              <w:t>1593,74</w:t>
            </w:r>
          </w:p>
        </w:tc>
      </w:tr>
    </w:tbl>
    <w:p w:rsidR="00BE538F" w:rsidRDefault="00BE538F">
      <w:pPr>
        <w:ind w:right="-1" w:firstLine="567"/>
        <w:jc w:val="both"/>
        <w:rPr>
          <w:b/>
          <w:sz w:val="28"/>
          <w:szCs w:val="28"/>
        </w:rPr>
      </w:pPr>
    </w:p>
    <w:p w:rsidR="00BE538F" w:rsidRDefault="0026556C">
      <w:pPr>
        <w:ind w:right="-1" w:firstLine="567"/>
        <w:jc w:val="both"/>
        <w:rPr>
          <w:sz w:val="28"/>
          <w:szCs w:val="28"/>
        </w:rPr>
      </w:pPr>
      <w:r>
        <w:rPr>
          <w:sz w:val="28"/>
          <w:szCs w:val="28"/>
        </w:rPr>
        <w:t>При расчете количества контейнерных площадок сельские поселения МО «Нукутский район» руководствовались п. 2.2.3 СанПиН 42-128-4690-88, в котором определено, что площадки для установки контейнеров должны быть удалены от жилых домов, детских учреждений, спортивных площадок и от мест отдыха населения на расстоянии не менее 20 м, но не более 100 м (шаговая доступность). На основании вышеизложенного, сельскими поселениями были подготовлены схемы размещения контейнерных площадок для сбора ТКО во всех населенных пунктах района, которые были согласованы с территориальным отделом Управления Роспотребнадзора по Иркутской области в Заларинском, Балаганском, Нукутском районах. Все сельские поселения Нукутского района получили соответвующие заключения о соответствии мест (площадок) накопления твердых коммунальных отходов требованиям в области санитарно-эпидемиологического благополучия населения, в том числе санитарным правилам (СанПин 2.1.2.2645-10, СанПиН 42-128-4690-88, СанПиН 2.1.4.1110-02, СанПиН 2.4.2.2821-10, СанПиН 2.4.1.3049-13).</w:t>
      </w:r>
    </w:p>
    <w:p w:rsidR="005445DF" w:rsidRDefault="0026556C">
      <w:pPr>
        <w:ind w:right="-1" w:firstLine="567"/>
        <w:jc w:val="both"/>
        <w:rPr>
          <w:sz w:val="28"/>
          <w:szCs w:val="28"/>
        </w:rPr>
      </w:pPr>
      <w:r>
        <w:rPr>
          <w:sz w:val="28"/>
          <w:szCs w:val="28"/>
        </w:rPr>
        <w:t xml:space="preserve">Как видно из таблицы 1, рассчитанное количество контейнеров и контейнерных площадок по данным Контрольно-счетной комиссии МО «Нукутский район» на основании расчетов, рекомендованных Правительством Иркутской области, в значительной степени меньше количества, установленного сельскими поселениями. Отклонение по количеству контейнеров составило </w:t>
      </w:r>
      <w:r w:rsidRPr="00E026D8">
        <w:rPr>
          <w:sz w:val="28"/>
          <w:szCs w:val="28"/>
        </w:rPr>
        <w:t>441 шт</w:t>
      </w:r>
      <w:r>
        <w:rPr>
          <w:sz w:val="28"/>
          <w:szCs w:val="28"/>
        </w:rPr>
        <w:t>., по количеству контейнерных площадок – 1</w:t>
      </w:r>
      <w:r w:rsidRPr="00E026D8">
        <w:rPr>
          <w:sz w:val="28"/>
          <w:szCs w:val="28"/>
        </w:rPr>
        <w:t>02</w:t>
      </w:r>
      <w:r>
        <w:rPr>
          <w:sz w:val="28"/>
          <w:szCs w:val="28"/>
        </w:rPr>
        <w:t xml:space="preserve"> шт., отклонение по сумме на их приобретение и изготовление – 1</w:t>
      </w:r>
      <w:r w:rsidRPr="00E026D8">
        <w:rPr>
          <w:sz w:val="28"/>
          <w:szCs w:val="28"/>
        </w:rPr>
        <w:t>1593,74 тыс</w:t>
      </w:r>
      <w:r>
        <w:rPr>
          <w:sz w:val="28"/>
          <w:szCs w:val="28"/>
        </w:rPr>
        <w:t>. руб.</w:t>
      </w:r>
    </w:p>
    <w:p w:rsidR="005445DF" w:rsidRDefault="005445DF">
      <w:pPr>
        <w:ind w:right="-1" w:firstLine="567"/>
        <w:jc w:val="both"/>
        <w:rPr>
          <w:sz w:val="28"/>
          <w:szCs w:val="28"/>
        </w:rPr>
      </w:pPr>
      <w:r>
        <w:rPr>
          <w:sz w:val="28"/>
          <w:szCs w:val="28"/>
        </w:rPr>
        <w:t>По мнению Контрольно-счетной комиссии МО «</w:t>
      </w:r>
      <w:proofErr w:type="spellStart"/>
      <w:r>
        <w:rPr>
          <w:sz w:val="28"/>
          <w:szCs w:val="28"/>
        </w:rPr>
        <w:t>Нукутский</w:t>
      </w:r>
      <w:proofErr w:type="spellEnd"/>
      <w:r>
        <w:rPr>
          <w:sz w:val="28"/>
          <w:szCs w:val="28"/>
        </w:rPr>
        <w:t xml:space="preserve"> район», столь значительное сокращение количества контейнерных площадок может привести к нарушению правила о шаговой доступности.</w:t>
      </w:r>
    </w:p>
    <w:p w:rsidR="00BE538F" w:rsidRDefault="0026556C">
      <w:pPr>
        <w:ind w:right="-1" w:firstLine="567"/>
        <w:jc w:val="both"/>
        <w:rPr>
          <w:color w:val="C00000"/>
          <w:sz w:val="28"/>
          <w:szCs w:val="28"/>
        </w:rPr>
      </w:pPr>
      <w:r>
        <w:rPr>
          <w:sz w:val="28"/>
          <w:szCs w:val="28"/>
        </w:rPr>
        <w:lastRenderedPageBreak/>
        <w:t xml:space="preserve"> Рассчитанная</w:t>
      </w:r>
      <w:r w:rsidR="00A966EF">
        <w:rPr>
          <w:sz w:val="28"/>
          <w:szCs w:val="28"/>
        </w:rPr>
        <w:t>,</w:t>
      </w:r>
      <w:r>
        <w:rPr>
          <w:sz w:val="28"/>
          <w:szCs w:val="28"/>
        </w:rPr>
        <w:t xml:space="preserve"> </w:t>
      </w:r>
      <w:r w:rsidR="00A966EF">
        <w:rPr>
          <w:sz w:val="28"/>
          <w:szCs w:val="28"/>
        </w:rPr>
        <w:t>К</w:t>
      </w:r>
      <w:r>
        <w:rPr>
          <w:sz w:val="28"/>
          <w:szCs w:val="28"/>
        </w:rPr>
        <w:t>онтрольно-счетной комиссией финансовая потребность</w:t>
      </w:r>
      <w:r w:rsidR="00A966EF">
        <w:rPr>
          <w:sz w:val="28"/>
          <w:szCs w:val="28"/>
        </w:rPr>
        <w:t xml:space="preserve"> </w:t>
      </w:r>
      <w:r>
        <w:rPr>
          <w:sz w:val="28"/>
          <w:szCs w:val="28"/>
        </w:rPr>
        <w:t xml:space="preserve">для создания мест (площадок) накопления ТКО составила </w:t>
      </w:r>
      <w:r w:rsidRPr="00E026D8">
        <w:rPr>
          <w:sz w:val="28"/>
          <w:szCs w:val="28"/>
        </w:rPr>
        <w:t>23630,06</w:t>
      </w:r>
      <w:r>
        <w:rPr>
          <w:sz w:val="28"/>
          <w:szCs w:val="28"/>
        </w:rPr>
        <w:t xml:space="preserve"> тыс. руб., что на </w:t>
      </w:r>
      <w:r w:rsidRPr="00E026D8">
        <w:rPr>
          <w:sz w:val="28"/>
          <w:szCs w:val="28"/>
        </w:rPr>
        <w:t>33% ниже показателей, рассчитанных муниципальными образованиями.</w:t>
      </w:r>
    </w:p>
    <w:p w:rsidR="00BE538F" w:rsidRDefault="0026556C">
      <w:pPr>
        <w:ind w:right="-1" w:firstLine="567"/>
        <w:jc w:val="both"/>
        <w:rPr>
          <w:sz w:val="28"/>
          <w:szCs w:val="28"/>
        </w:rPr>
      </w:pPr>
      <w:r>
        <w:rPr>
          <w:sz w:val="28"/>
          <w:szCs w:val="28"/>
        </w:rPr>
        <w:t>Одной из основных проблем, обозначенных сельскими поселениями Нукутского района является отсутствие финансовых средств на строительство контейнерных площадок и приобретение контейнеров, недостаточное количество существующих площадок и контейнеров.</w:t>
      </w:r>
    </w:p>
    <w:p w:rsidR="00BE538F" w:rsidRDefault="0026556C">
      <w:pPr>
        <w:ind w:right="-1" w:firstLine="709"/>
        <w:jc w:val="both"/>
        <w:rPr>
          <w:rFonts w:eastAsia="Calibri"/>
          <w:sz w:val="28"/>
          <w:szCs w:val="28"/>
          <w:lang w:eastAsia="en-US"/>
        </w:rPr>
      </w:pPr>
      <w:r>
        <w:rPr>
          <w:rFonts w:ascii="TTNorms-Regular" w:hAnsi="TTNorms-Regular"/>
          <w:color w:val="222222"/>
          <w:sz w:val="29"/>
          <w:szCs w:val="29"/>
          <w:shd w:val="clear" w:color="auto" w:fill="FFFFFF"/>
        </w:rPr>
        <w:t xml:space="preserve">На данный момент на предоставление субсидии </w:t>
      </w:r>
      <w:r>
        <w:rPr>
          <w:rFonts w:eastAsia="Calibri"/>
          <w:sz w:val="28"/>
          <w:szCs w:val="28"/>
          <w:lang w:eastAsia="en-US"/>
        </w:rPr>
        <w:t xml:space="preserve">из областного бюджета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подали заявки следующие муниципальные образования района: </w:t>
      </w:r>
    </w:p>
    <w:p w:rsidR="00BE538F" w:rsidRDefault="0026556C">
      <w:pPr>
        <w:pStyle w:val="a3"/>
        <w:numPr>
          <w:ilvl w:val="0"/>
          <w:numId w:val="6"/>
        </w:numPr>
        <w:ind w:right="-1"/>
        <w:jc w:val="both"/>
        <w:rPr>
          <w:rFonts w:eastAsia="Calibri"/>
          <w:sz w:val="28"/>
          <w:szCs w:val="28"/>
          <w:lang w:eastAsia="en-US"/>
        </w:rPr>
      </w:pPr>
      <w:r>
        <w:rPr>
          <w:rFonts w:eastAsia="Calibri"/>
          <w:sz w:val="28"/>
          <w:szCs w:val="28"/>
          <w:lang w:eastAsia="en-US"/>
        </w:rPr>
        <w:t>МО «Новонукутское», на сумму 9932,305 тыс. руб.;</w:t>
      </w:r>
    </w:p>
    <w:p w:rsidR="00BE538F" w:rsidRDefault="0026556C">
      <w:pPr>
        <w:pStyle w:val="a3"/>
        <w:numPr>
          <w:ilvl w:val="0"/>
          <w:numId w:val="6"/>
        </w:numPr>
        <w:ind w:right="-1"/>
        <w:jc w:val="both"/>
        <w:rPr>
          <w:rFonts w:eastAsia="Calibri"/>
          <w:sz w:val="28"/>
          <w:szCs w:val="28"/>
          <w:lang w:eastAsia="en-US"/>
        </w:rPr>
      </w:pPr>
      <w:r>
        <w:rPr>
          <w:rFonts w:eastAsia="Calibri"/>
          <w:sz w:val="28"/>
          <w:szCs w:val="28"/>
          <w:lang w:eastAsia="en-US"/>
        </w:rPr>
        <w:t>МО «Алтарик» -  273,61 тыс. руб.;</w:t>
      </w:r>
    </w:p>
    <w:p w:rsidR="00BE538F" w:rsidRDefault="0026556C">
      <w:pPr>
        <w:pStyle w:val="a3"/>
        <w:numPr>
          <w:ilvl w:val="0"/>
          <w:numId w:val="6"/>
        </w:numPr>
        <w:ind w:right="-1"/>
        <w:jc w:val="both"/>
        <w:rPr>
          <w:rFonts w:eastAsia="Calibri"/>
          <w:sz w:val="28"/>
          <w:szCs w:val="28"/>
          <w:lang w:eastAsia="en-US"/>
        </w:rPr>
      </w:pPr>
      <w:r>
        <w:rPr>
          <w:rFonts w:eastAsia="Calibri"/>
          <w:sz w:val="28"/>
          <w:szCs w:val="28"/>
          <w:lang w:eastAsia="en-US"/>
        </w:rPr>
        <w:t>МО «Закулей» - 2896,097 тыс. руб.;</w:t>
      </w:r>
    </w:p>
    <w:p w:rsidR="00BE538F" w:rsidRDefault="0026556C">
      <w:pPr>
        <w:pStyle w:val="a3"/>
        <w:numPr>
          <w:ilvl w:val="0"/>
          <w:numId w:val="6"/>
        </w:numPr>
        <w:ind w:right="-1"/>
        <w:jc w:val="both"/>
        <w:rPr>
          <w:rFonts w:eastAsia="Calibri"/>
          <w:sz w:val="28"/>
          <w:szCs w:val="28"/>
          <w:lang w:eastAsia="en-US"/>
        </w:rPr>
      </w:pPr>
      <w:r>
        <w:rPr>
          <w:rFonts w:eastAsia="Calibri"/>
          <w:sz w:val="28"/>
          <w:szCs w:val="28"/>
          <w:lang w:eastAsia="en-US"/>
        </w:rPr>
        <w:t>МО «Хадахан» - 3987,874 тыс. руб.;</w:t>
      </w:r>
    </w:p>
    <w:p w:rsidR="00BE538F" w:rsidRDefault="0026556C">
      <w:pPr>
        <w:pStyle w:val="a3"/>
        <w:numPr>
          <w:ilvl w:val="0"/>
          <w:numId w:val="6"/>
        </w:numPr>
        <w:ind w:right="-1"/>
        <w:jc w:val="both"/>
        <w:rPr>
          <w:rFonts w:eastAsia="Calibri"/>
          <w:sz w:val="28"/>
          <w:szCs w:val="28"/>
          <w:lang w:eastAsia="en-US"/>
        </w:rPr>
      </w:pPr>
      <w:r>
        <w:rPr>
          <w:rFonts w:eastAsia="Calibri"/>
          <w:sz w:val="28"/>
          <w:szCs w:val="28"/>
          <w:lang w:eastAsia="en-US"/>
        </w:rPr>
        <w:t>МО «Первомайское» - 3431,242 тыс. руб.;</w:t>
      </w:r>
    </w:p>
    <w:p w:rsidR="00BE538F" w:rsidRDefault="0026556C">
      <w:pPr>
        <w:pStyle w:val="a3"/>
        <w:numPr>
          <w:ilvl w:val="0"/>
          <w:numId w:val="6"/>
        </w:numPr>
        <w:ind w:right="-1"/>
        <w:jc w:val="both"/>
        <w:rPr>
          <w:rFonts w:eastAsia="Calibri"/>
          <w:sz w:val="28"/>
          <w:szCs w:val="28"/>
          <w:lang w:eastAsia="en-US"/>
        </w:rPr>
      </w:pPr>
      <w:r>
        <w:rPr>
          <w:rFonts w:eastAsia="Calibri"/>
          <w:sz w:val="28"/>
          <w:szCs w:val="28"/>
          <w:lang w:eastAsia="en-US"/>
        </w:rPr>
        <w:t>МО «Хареты» - 3269,289 тыс. руб.;</w:t>
      </w:r>
    </w:p>
    <w:p w:rsidR="00BE538F" w:rsidRDefault="0026556C">
      <w:pPr>
        <w:pStyle w:val="a3"/>
        <w:numPr>
          <w:ilvl w:val="0"/>
          <w:numId w:val="6"/>
        </w:numPr>
        <w:ind w:right="-1"/>
        <w:jc w:val="both"/>
        <w:rPr>
          <w:rFonts w:eastAsia="Calibri"/>
          <w:sz w:val="28"/>
          <w:szCs w:val="28"/>
          <w:lang w:eastAsia="en-US"/>
        </w:rPr>
      </w:pPr>
      <w:r>
        <w:rPr>
          <w:rFonts w:eastAsia="Calibri"/>
          <w:sz w:val="28"/>
          <w:szCs w:val="28"/>
          <w:lang w:eastAsia="en-US"/>
        </w:rPr>
        <w:t>МО «Новоленино» - 3837,531 тыс. руб.;</w:t>
      </w:r>
    </w:p>
    <w:p w:rsidR="00BE538F" w:rsidRDefault="0026556C">
      <w:pPr>
        <w:pStyle w:val="a3"/>
        <w:numPr>
          <w:ilvl w:val="0"/>
          <w:numId w:val="6"/>
        </w:numPr>
        <w:ind w:right="-1"/>
        <w:jc w:val="both"/>
        <w:rPr>
          <w:rFonts w:eastAsia="Calibri"/>
          <w:sz w:val="28"/>
          <w:szCs w:val="28"/>
          <w:lang w:eastAsia="en-US"/>
        </w:rPr>
      </w:pPr>
      <w:r>
        <w:rPr>
          <w:rFonts w:eastAsia="Calibri"/>
          <w:sz w:val="28"/>
          <w:szCs w:val="28"/>
          <w:lang w:eastAsia="en-US"/>
        </w:rPr>
        <w:t>МО «Шаратское» - 1310,417 тыс. руб.;</w:t>
      </w:r>
    </w:p>
    <w:p w:rsidR="00BE538F" w:rsidRDefault="0026556C">
      <w:pPr>
        <w:pStyle w:val="a3"/>
        <w:numPr>
          <w:ilvl w:val="0"/>
          <w:numId w:val="6"/>
        </w:numPr>
        <w:ind w:right="-1"/>
        <w:jc w:val="both"/>
        <w:rPr>
          <w:rFonts w:eastAsia="Calibri"/>
          <w:sz w:val="28"/>
          <w:szCs w:val="28"/>
          <w:lang w:eastAsia="en-US"/>
        </w:rPr>
      </w:pPr>
      <w:r>
        <w:rPr>
          <w:rFonts w:eastAsia="Calibri"/>
          <w:sz w:val="28"/>
          <w:szCs w:val="28"/>
          <w:lang w:eastAsia="en-US"/>
        </w:rPr>
        <w:t>МО «Нукуты» - 1906,738 тыс. руб.</w:t>
      </w:r>
    </w:p>
    <w:p w:rsidR="00BE538F" w:rsidRDefault="0026556C">
      <w:pPr>
        <w:ind w:right="-1" w:firstLine="709"/>
        <w:jc w:val="both"/>
        <w:rPr>
          <w:sz w:val="28"/>
          <w:szCs w:val="28"/>
        </w:rPr>
      </w:pPr>
      <w:r>
        <w:rPr>
          <w:sz w:val="28"/>
          <w:szCs w:val="28"/>
        </w:rPr>
        <w:t>Общая сумма по заявкам составила 30845,10 тыс. руб.</w:t>
      </w:r>
    </w:p>
    <w:p w:rsidR="00BE538F" w:rsidRDefault="0026556C">
      <w:pPr>
        <w:ind w:right="-1" w:firstLine="709"/>
        <w:jc w:val="both"/>
        <w:rPr>
          <w:sz w:val="28"/>
          <w:szCs w:val="28"/>
        </w:rPr>
      </w:pPr>
      <w:r>
        <w:rPr>
          <w:sz w:val="28"/>
          <w:szCs w:val="28"/>
        </w:rPr>
        <w:t>Единственным муниципальным образованием, не подавшим заявку в установленные сроки является МО «Целинный».</w:t>
      </w:r>
    </w:p>
    <w:p w:rsidR="00BE538F" w:rsidRDefault="00BE538F">
      <w:pPr>
        <w:ind w:right="-1"/>
        <w:jc w:val="center"/>
        <w:rPr>
          <w:b/>
          <w:sz w:val="28"/>
          <w:szCs w:val="28"/>
        </w:rPr>
      </w:pPr>
    </w:p>
    <w:p w:rsidR="00BE538F" w:rsidRDefault="0026556C">
      <w:pPr>
        <w:pStyle w:val="a3"/>
        <w:numPr>
          <w:ilvl w:val="0"/>
          <w:numId w:val="2"/>
        </w:numPr>
        <w:ind w:right="-1"/>
        <w:jc w:val="center"/>
        <w:rPr>
          <w:b/>
          <w:sz w:val="28"/>
          <w:szCs w:val="28"/>
        </w:rPr>
      </w:pPr>
      <w:r>
        <w:rPr>
          <w:b/>
          <w:sz w:val="28"/>
          <w:szCs w:val="28"/>
        </w:rPr>
        <w:t>Анализ деятельности органов местного самоуправления муниципального образования «Нукутский район» в сфере обращения с твердыми коммунальными отходами</w:t>
      </w:r>
    </w:p>
    <w:p w:rsidR="00BE538F" w:rsidRDefault="00BE538F">
      <w:pPr>
        <w:ind w:right="-1"/>
        <w:jc w:val="both"/>
        <w:rPr>
          <w:color w:val="0070C0"/>
          <w:sz w:val="28"/>
          <w:szCs w:val="28"/>
        </w:rPr>
      </w:pPr>
    </w:p>
    <w:p w:rsidR="00BE538F" w:rsidRDefault="0026556C">
      <w:pPr>
        <w:ind w:right="-1" w:firstLine="709"/>
        <w:jc w:val="both"/>
        <w:rPr>
          <w:sz w:val="28"/>
          <w:szCs w:val="28"/>
        </w:rPr>
      </w:pPr>
      <w:r>
        <w:rPr>
          <w:sz w:val="28"/>
          <w:szCs w:val="28"/>
        </w:rPr>
        <w:t xml:space="preserve">Для реализации полномочий в сфере обращения ТКО, органами местного самоуправления Нукутского района определены места размещения контейнерных площадок, приобретаются контейнера, заключаются договора с региональным оператором ООО «РТ-НЭО Иркутск». </w:t>
      </w:r>
    </w:p>
    <w:p w:rsidR="00BE538F" w:rsidRDefault="0026556C">
      <w:pPr>
        <w:ind w:right="-1" w:firstLine="709"/>
        <w:jc w:val="both"/>
        <w:rPr>
          <w:sz w:val="28"/>
          <w:szCs w:val="28"/>
        </w:rPr>
      </w:pPr>
      <w:r>
        <w:rPr>
          <w:sz w:val="28"/>
          <w:szCs w:val="28"/>
        </w:rPr>
        <w:t>Так, на сегодняшний день, учреждениями культуры Нукутского района проведена работа в сфере ТКО, указанная в таблице 2.</w:t>
      </w:r>
    </w:p>
    <w:p w:rsidR="00BE538F" w:rsidRDefault="00BE538F">
      <w:pPr>
        <w:ind w:right="-1" w:firstLine="709"/>
        <w:jc w:val="both"/>
        <w:rPr>
          <w:sz w:val="28"/>
          <w:szCs w:val="28"/>
        </w:rPr>
      </w:pPr>
    </w:p>
    <w:p w:rsidR="00BE538F" w:rsidRDefault="0026556C">
      <w:pPr>
        <w:ind w:right="-1" w:firstLine="709"/>
        <w:jc w:val="right"/>
        <w:rPr>
          <w:sz w:val="28"/>
          <w:szCs w:val="28"/>
        </w:rPr>
      </w:pPr>
      <w:r>
        <w:rPr>
          <w:sz w:val="28"/>
          <w:szCs w:val="28"/>
        </w:rPr>
        <w:t>Таблица 2</w:t>
      </w:r>
    </w:p>
    <w:tbl>
      <w:tblPr>
        <w:tblStyle w:val="a5"/>
        <w:tblW w:w="0" w:type="auto"/>
        <w:tblLook w:val="04A0"/>
      </w:tblPr>
      <w:tblGrid>
        <w:gridCol w:w="458"/>
        <w:gridCol w:w="2470"/>
        <w:gridCol w:w="1781"/>
        <w:gridCol w:w="1584"/>
        <w:gridCol w:w="1892"/>
        <w:gridCol w:w="1386"/>
      </w:tblGrid>
      <w:tr w:rsidR="00BE538F">
        <w:tc>
          <w:tcPr>
            <w:tcW w:w="458" w:type="dxa"/>
          </w:tcPr>
          <w:p w:rsidR="00BE538F" w:rsidRDefault="0026556C">
            <w:pPr>
              <w:ind w:right="-1"/>
              <w:jc w:val="center"/>
              <w:rPr>
                <w:sz w:val="24"/>
                <w:szCs w:val="24"/>
              </w:rPr>
            </w:pPr>
            <w:r>
              <w:rPr>
                <w:sz w:val="24"/>
                <w:szCs w:val="24"/>
              </w:rPr>
              <w:t>№</w:t>
            </w:r>
          </w:p>
        </w:tc>
        <w:tc>
          <w:tcPr>
            <w:tcW w:w="2470" w:type="dxa"/>
          </w:tcPr>
          <w:p w:rsidR="00BE538F" w:rsidRDefault="0026556C">
            <w:pPr>
              <w:ind w:right="-1"/>
              <w:jc w:val="center"/>
              <w:rPr>
                <w:sz w:val="24"/>
                <w:szCs w:val="24"/>
              </w:rPr>
            </w:pPr>
            <w:r>
              <w:rPr>
                <w:sz w:val="24"/>
                <w:szCs w:val="24"/>
              </w:rPr>
              <w:t>Учреждение культуры</w:t>
            </w:r>
          </w:p>
        </w:tc>
        <w:tc>
          <w:tcPr>
            <w:tcW w:w="1781" w:type="dxa"/>
          </w:tcPr>
          <w:p w:rsidR="00BE538F" w:rsidRDefault="0026556C">
            <w:pPr>
              <w:ind w:right="-1"/>
              <w:jc w:val="center"/>
              <w:rPr>
                <w:sz w:val="24"/>
                <w:szCs w:val="24"/>
              </w:rPr>
            </w:pPr>
            <w:r>
              <w:rPr>
                <w:sz w:val="24"/>
                <w:szCs w:val="24"/>
              </w:rPr>
              <w:t>Дата подачи заявки на заключение договора с региональным оператором</w:t>
            </w:r>
          </w:p>
        </w:tc>
        <w:tc>
          <w:tcPr>
            <w:tcW w:w="1584" w:type="dxa"/>
          </w:tcPr>
          <w:p w:rsidR="00BE538F" w:rsidRDefault="0026556C">
            <w:pPr>
              <w:ind w:right="-1"/>
              <w:jc w:val="center"/>
              <w:rPr>
                <w:sz w:val="24"/>
                <w:szCs w:val="24"/>
              </w:rPr>
            </w:pPr>
            <w:r>
              <w:rPr>
                <w:sz w:val="24"/>
                <w:szCs w:val="24"/>
              </w:rPr>
              <w:t>Кол-во контейнеров</w:t>
            </w:r>
          </w:p>
        </w:tc>
        <w:tc>
          <w:tcPr>
            <w:tcW w:w="1892" w:type="dxa"/>
          </w:tcPr>
          <w:p w:rsidR="00BE538F" w:rsidRDefault="0026556C">
            <w:pPr>
              <w:ind w:right="-1"/>
              <w:jc w:val="center"/>
              <w:rPr>
                <w:sz w:val="24"/>
                <w:szCs w:val="24"/>
              </w:rPr>
            </w:pPr>
            <w:r>
              <w:rPr>
                <w:sz w:val="24"/>
                <w:szCs w:val="24"/>
              </w:rPr>
              <w:t>Реквизиты договора с рег.оператором</w:t>
            </w:r>
          </w:p>
        </w:tc>
        <w:tc>
          <w:tcPr>
            <w:tcW w:w="1386" w:type="dxa"/>
          </w:tcPr>
          <w:p w:rsidR="00BE538F" w:rsidRDefault="0026556C">
            <w:pPr>
              <w:ind w:right="-1"/>
              <w:jc w:val="center"/>
              <w:rPr>
                <w:sz w:val="24"/>
                <w:szCs w:val="24"/>
              </w:rPr>
            </w:pPr>
            <w:r>
              <w:rPr>
                <w:sz w:val="24"/>
                <w:szCs w:val="24"/>
              </w:rPr>
              <w:t>Стоимость услуг, руб.</w:t>
            </w:r>
          </w:p>
        </w:tc>
      </w:tr>
      <w:tr w:rsidR="00BE538F">
        <w:tc>
          <w:tcPr>
            <w:tcW w:w="458" w:type="dxa"/>
          </w:tcPr>
          <w:p w:rsidR="00BE538F" w:rsidRDefault="0026556C">
            <w:pPr>
              <w:ind w:right="-1"/>
              <w:jc w:val="right"/>
              <w:rPr>
                <w:sz w:val="24"/>
                <w:szCs w:val="24"/>
              </w:rPr>
            </w:pPr>
            <w:r>
              <w:rPr>
                <w:sz w:val="24"/>
                <w:szCs w:val="24"/>
              </w:rPr>
              <w:t>1</w:t>
            </w:r>
          </w:p>
        </w:tc>
        <w:tc>
          <w:tcPr>
            <w:tcW w:w="2470" w:type="dxa"/>
          </w:tcPr>
          <w:p w:rsidR="00BE538F" w:rsidRDefault="0026556C">
            <w:pPr>
              <w:ind w:right="-1"/>
              <w:rPr>
                <w:sz w:val="24"/>
                <w:szCs w:val="24"/>
              </w:rPr>
            </w:pPr>
            <w:r>
              <w:rPr>
                <w:sz w:val="24"/>
                <w:szCs w:val="24"/>
              </w:rPr>
              <w:t xml:space="preserve">Муниципальное бюджетное </w:t>
            </w:r>
            <w:r>
              <w:rPr>
                <w:sz w:val="24"/>
                <w:szCs w:val="24"/>
              </w:rPr>
              <w:lastRenderedPageBreak/>
              <w:t>учреждение культуры «Межпоселенческий Дом культуры Нукутского района»</w:t>
            </w:r>
          </w:p>
        </w:tc>
        <w:tc>
          <w:tcPr>
            <w:tcW w:w="1781" w:type="dxa"/>
          </w:tcPr>
          <w:p w:rsidR="00BE538F" w:rsidRDefault="0026556C">
            <w:pPr>
              <w:ind w:right="-1"/>
              <w:jc w:val="center"/>
              <w:rPr>
                <w:sz w:val="24"/>
                <w:szCs w:val="24"/>
              </w:rPr>
            </w:pPr>
            <w:r>
              <w:rPr>
                <w:sz w:val="24"/>
                <w:szCs w:val="24"/>
              </w:rPr>
              <w:lastRenderedPageBreak/>
              <w:t>26.02.2019</w:t>
            </w:r>
          </w:p>
          <w:p w:rsidR="00BE538F" w:rsidRDefault="00A966EF">
            <w:pPr>
              <w:jc w:val="center"/>
              <w:rPr>
                <w:sz w:val="24"/>
                <w:szCs w:val="24"/>
              </w:rPr>
            </w:pPr>
            <w:r>
              <w:rPr>
                <w:sz w:val="24"/>
                <w:szCs w:val="24"/>
              </w:rPr>
              <w:t>№ 15</w:t>
            </w:r>
          </w:p>
        </w:tc>
        <w:tc>
          <w:tcPr>
            <w:tcW w:w="1584" w:type="dxa"/>
          </w:tcPr>
          <w:p w:rsidR="00BE538F" w:rsidRDefault="0026556C">
            <w:pPr>
              <w:ind w:right="-1"/>
              <w:jc w:val="center"/>
              <w:rPr>
                <w:sz w:val="24"/>
                <w:szCs w:val="24"/>
              </w:rPr>
            </w:pPr>
            <w:r>
              <w:rPr>
                <w:sz w:val="24"/>
                <w:szCs w:val="24"/>
              </w:rPr>
              <w:t>1</w:t>
            </w:r>
          </w:p>
        </w:tc>
        <w:tc>
          <w:tcPr>
            <w:tcW w:w="1892" w:type="dxa"/>
          </w:tcPr>
          <w:p w:rsidR="00BE538F" w:rsidRDefault="0026556C">
            <w:pPr>
              <w:ind w:right="-1"/>
              <w:jc w:val="center"/>
              <w:rPr>
                <w:sz w:val="24"/>
                <w:szCs w:val="24"/>
              </w:rPr>
            </w:pPr>
            <w:r>
              <w:rPr>
                <w:sz w:val="24"/>
                <w:szCs w:val="24"/>
              </w:rPr>
              <w:t xml:space="preserve">№ 800385-2019/ТКО от </w:t>
            </w:r>
            <w:r>
              <w:rPr>
                <w:sz w:val="24"/>
                <w:szCs w:val="24"/>
              </w:rPr>
              <w:lastRenderedPageBreak/>
              <w:t>17.01.2019</w:t>
            </w:r>
          </w:p>
        </w:tc>
        <w:tc>
          <w:tcPr>
            <w:tcW w:w="1386" w:type="dxa"/>
          </w:tcPr>
          <w:p w:rsidR="00BE538F" w:rsidRDefault="0026556C">
            <w:pPr>
              <w:ind w:right="-1"/>
              <w:jc w:val="center"/>
              <w:rPr>
                <w:sz w:val="24"/>
                <w:szCs w:val="24"/>
              </w:rPr>
            </w:pPr>
            <w:r>
              <w:rPr>
                <w:sz w:val="24"/>
                <w:szCs w:val="24"/>
              </w:rPr>
              <w:lastRenderedPageBreak/>
              <w:t>15085,14</w:t>
            </w:r>
          </w:p>
        </w:tc>
      </w:tr>
      <w:tr w:rsidR="00BE538F">
        <w:tc>
          <w:tcPr>
            <w:tcW w:w="458" w:type="dxa"/>
          </w:tcPr>
          <w:p w:rsidR="00BE538F" w:rsidRDefault="0026556C">
            <w:pPr>
              <w:ind w:right="-1"/>
              <w:jc w:val="right"/>
              <w:rPr>
                <w:sz w:val="24"/>
                <w:szCs w:val="24"/>
              </w:rPr>
            </w:pPr>
            <w:r>
              <w:rPr>
                <w:sz w:val="24"/>
                <w:szCs w:val="24"/>
              </w:rPr>
              <w:lastRenderedPageBreak/>
              <w:t>2</w:t>
            </w:r>
          </w:p>
        </w:tc>
        <w:tc>
          <w:tcPr>
            <w:tcW w:w="2470" w:type="dxa"/>
          </w:tcPr>
          <w:p w:rsidR="00BE538F" w:rsidRDefault="0026556C">
            <w:pPr>
              <w:ind w:right="-1"/>
              <w:rPr>
                <w:sz w:val="24"/>
                <w:szCs w:val="24"/>
              </w:rPr>
            </w:pPr>
            <w:r>
              <w:rPr>
                <w:sz w:val="24"/>
                <w:szCs w:val="24"/>
              </w:rPr>
              <w:t>Муниципальное бюджетное учреждение культуры «Межпоселенческая центральная библиотека Нукутского района»</w:t>
            </w:r>
          </w:p>
        </w:tc>
        <w:tc>
          <w:tcPr>
            <w:tcW w:w="1781" w:type="dxa"/>
          </w:tcPr>
          <w:p w:rsidR="00BE538F" w:rsidRDefault="0026556C">
            <w:pPr>
              <w:ind w:right="-1"/>
              <w:jc w:val="center"/>
              <w:rPr>
                <w:sz w:val="24"/>
                <w:szCs w:val="24"/>
              </w:rPr>
            </w:pPr>
            <w:r>
              <w:rPr>
                <w:sz w:val="24"/>
                <w:szCs w:val="24"/>
              </w:rPr>
              <w:t>26.02.2019</w:t>
            </w:r>
          </w:p>
          <w:p w:rsidR="00A966EF" w:rsidRDefault="00A966EF">
            <w:pPr>
              <w:ind w:right="-1"/>
              <w:jc w:val="center"/>
              <w:rPr>
                <w:sz w:val="24"/>
                <w:szCs w:val="24"/>
              </w:rPr>
            </w:pPr>
            <w:r>
              <w:rPr>
                <w:sz w:val="24"/>
                <w:szCs w:val="24"/>
              </w:rPr>
              <w:t>№14</w:t>
            </w:r>
          </w:p>
        </w:tc>
        <w:tc>
          <w:tcPr>
            <w:tcW w:w="1584" w:type="dxa"/>
          </w:tcPr>
          <w:p w:rsidR="00BE538F" w:rsidRDefault="0026556C">
            <w:pPr>
              <w:ind w:right="-1"/>
              <w:jc w:val="center"/>
              <w:rPr>
                <w:sz w:val="24"/>
                <w:szCs w:val="24"/>
              </w:rPr>
            </w:pPr>
            <w:r>
              <w:rPr>
                <w:sz w:val="24"/>
                <w:szCs w:val="24"/>
              </w:rPr>
              <w:t>1</w:t>
            </w:r>
          </w:p>
        </w:tc>
        <w:tc>
          <w:tcPr>
            <w:tcW w:w="1892" w:type="dxa"/>
          </w:tcPr>
          <w:p w:rsidR="00BE538F" w:rsidRDefault="00A966EF">
            <w:pPr>
              <w:ind w:right="-1"/>
              <w:jc w:val="center"/>
              <w:rPr>
                <w:sz w:val="24"/>
                <w:szCs w:val="24"/>
              </w:rPr>
            </w:pPr>
            <w:r>
              <w:rPr>
                <w:sz w:val="24"/>
                <w:szCs w:val="24"/>
              </w:rPr>
              <w:t>Заявка от 28.02.2019 г., повторная заявка от 30.08.2019 г.</w:t>
            </w:r>
          </w:p>
        </w:tc>
        <w:tc>
          <w:tcPr>
            <w:tcW w:w="1386" w:type="dxa"/>
          </w:tcPr>
          <w:p w:rsidR="00BE538F" w:rsidRDefault="0026556C">
            <w:pPr>
              <w:ind w:right="-1"/>
              <w:jc w:val="center"/>
              <w:rPr>
                <w:sz w:val="24"/>
                <w:szCs w:val="24"/>
              </w:rPr>
            </w:pPr>
            <w:r>
              <w:rPr>
                <w:sz w:val="24"/>
                <w:szCs w:val="24"/>
              </w:rPr>
              <w:t>-</w:t>
            </w:r>
          </w:p>
        </w:tc>
      </w:tr>
      <w:tr w:rsidR="00BE538F">
        <w:tc>
          <w:tcPr>
            <w:tcW w:w="458" w:type="dxa"/>
          </w:tcPr>
          <w:p w:rsidR="00BE538F" w:rsidRDefault="0026556C">
            <w:pPr>
              <w:ind w:right="-1"/>
              <w:jc w:val="right"/>
              <w:rPr>
                <w:sz w:val="24"/>
                <w:szCs w:val="24"/>
              </w:rPr>
            </w:pPr>
            <w:r>
              <w:rPr>
                <w:sz w:val="24"/>
                <w:szCs w:val="24"/>
              </w:rPr>
              <w:t>3</w:t>
            </w:r>
          </w:p>
        </w:tc>
        <w:tc>
          <w:tcPr>
            <w:tcW w:w="2470" w:type="dxa"/>
          </w:tcPr>
          <w:p w:rsidR="00BE538F" w:rsidRDefault="0026556C">
            <w:pPr>
              <w:ind w:right="-1"/>
              <w:rPr>
                <w:sz w:val="24"/>
                <w:szCs w:val="24"/>
              </w:rPr>
            </w:pPr>
            <w:r>
              <w:rPr>
                <w:sz w:val="24"/>
                <w:szCs w:val="24"/>
              </w:rPr>
              <w:t>Муниципальное бюджетное учреждение дополнительного образования детей «Новонукутская детская музыкальная школа»</w:t>
            </w:r>
          </w:p>
        </w:tc>
        <w:tc>
          <w:tcPr>
            <w:tcW w:w="1781" w:type="dxa"/>
          </w:tcPr>
          <w:p w:rsidR="00BE538F" w:rsidRDefault="0026556C">
            <w:pPr>
              <w:ind w:right="-1"/>
              <w:jc w:val="center"/>
              <w:rPr>
                <w:sz w:val="24"/>
                <w:szCs w:val="24"/>
              </w:rPr>
            </w:pPr>
            <w:r>
              <w:rPr>
                <w:sz w:val="24"/>
                <w:szCs w:val="24"/>
              </w:rPr>
              <w:t>26.02.2019</w:t>
            </w:r>
          </w:p>
          <w:p w:rsidR="00A966EF" w:rsidRDefault="00A966EF">
            <w:pPr>
              <w:ind w:right="-1"/>
              <w:jc w:val="center"/>
              <w:rPr>
                <w:sz w:val="24"/>
                <w:szCs w:val="24"/>
              </w:rPr>
            </w:pPr>
            <w:r>
              <w:rPr>
                <w:sz w:val="24"/>
                <w:szCs w:val="24"/>
              </w:rPr>
              <w:t>№ 15</w:t>
            </w:r>
          </w:p>
        </w:tc>
        <w:tc>
          <w:tcPr>
            <w:tcW w:w="1584" w:type="dxa"/>
          </w:tcPr>
          <w:p w:rsidR="00BE538F" w:rsidRDefault="0026556C">
            <w:pPr>
              <w:ind w:right="-1"/>
              <w:jc w:val="center"/>
              <w:rPr>
                <w:sz w:val="24"/>
                <w:szCs w:val="24"/>
              </w:rPr>
            </w:pPr>
            <w:r>
              <w:rPr>
                <w:sz w:val="24"/>
                <w:szCs w:val="24"/>
              </w:rPr>
              <w:t>1</w:t>
            </w:r>
          </w:p>
        </w:tc>
        <w:tc>
          <w:tcPr>
            <w:tcW w:w="1892" w:type="dxa"/>
          </w:tcPr>
          <w:p w:rsidR="00BE538F" w:rsidRDefault="0026556C">
            <w:pPr>
              <w:ind w:right="-1"/>
              <w:jc w:val="center"/>
              <w:rPr>
                <w:sz w:val="24"/>
                <w:szCs w:val="24"/>
              </w:rPr>
            </w:pPr>
            <w:r>
              <w:rPr>
                <w:sz w:val="24"/>
                <w:szCs w:val="24"/>
              </w:rPr>
              <w:t>856761-2019/ТКО от 17.01.2019</w:t>
            </w:r>
          </w:p>
        </w:tc>
        <w:tc>
          <w:tcPr>
            <w:tcW w:w="1386" w:type="dxa"/>
          </w:tcPr>
          <w:p w:rsidR="00BE538F" w:rsidRDefault="0026556C">
            <w:pPr>
              <w:ind w:right="-1"/>
              <w:jc w:val="center"/>
              <w:rPr>
                <w:sz w:val="24"/>
                <w:szCs w:val="24"/>
              </w:rPr>
            </w:pPr>
            <w:r>
              <w:rPr>
                <w:sz w:val="24"/>
                <w:szCs w:val="24"/>
              </w:rPr>
              <w:t>12850,26</w:t>
            </w:r>
          </w:p>
        </w:tc>
      </w:tr>
      <w:tr w:rsidR="00BE538F">
        <w:tc>
          <w:tcPr>
            <w:tcW w:w="458" w:type="dxa"/>
          </w:tcPr>
          <w:p w:rsidR="00BE538F" w:rsidRDefault="0026556C">
            <w:pPr>
              <w:ind w:right="-1"/>
              <w:jc w:val="right"/>
              <w:rPr>
                <w:sz w:val="24"/>
                <w:szCs w:val="24"/>
              </w:rPr>
            </w:pPr>
            <w:r>
              <w:rPr>
                <w:sz w:val="24"/>
                <w:szCs w:val="24"/>
              </w:rPr>
              <w:t>4</w:t>
            </w:r>
          </w:p>
        </w:tc>
        <w:tc>
          <w:tcPr>
            <w:tcW w:w="2470" w:type="dxa"/>
          </w:tcPr>
          <w:p w:rsidR="00BE538F" w:rsidRDefault="0026556C">
            <w:pPr>
              <w:ind w:right="-1"/>
              <w:rPr>
                <w:sz w:val="24"/>
                <w:szCs w:val="24"/>
              </w:rPr>
            </w:pPr>
            <w:r>
              <w:rPr>
                <w:sz w:val="24"/>
                <w:szCs w:val="24"/>
              </w:rPr>
              <w:t>Муниципальное казенное учреждение культуры «Новонукутский краеведческий музей»</w:t>
            </w:r>
          </w:p>
        </w:tc>
        <w:tc>
          <w:tcPr>
            <w:tcW w:w="1781" w:type="dxa"/>
          </w:tcPr>
          <w:p w:rsidR="00BE538F" w:rsidRDefault="0026556C">
            <w:pPr>
              <w:ind w:right="-1"/>
              <w:jc w:val="center"/>
              <w:rPr>
                <w:sz w:val="24"/>
                <w:szCs w:val="24"/>
              </w:rPr>
            </w:pPr>
            <w:r>
              <w:rPr>
                <w:sz w:val="24"/>
                <w:szCs w:val="24"/>
              </w:rPr>
              <w:t>26.02.2019</w:t>
            </w:r>
          </w:p>
          <w:p w:rsidR="00A966EF" w:rsidRDefault="00A966EF">
            <w:pPr>
              <w:ind w:right="-1"/>
              <w:jc w:val="center"/>
              <w:rPr>
                <w:sz w:val="24"/>
                <w:szCs w:val="24"/>
              </w:rPr>
            </w:pPr>
            <w:r>
              <w:rPr>
                <w:sz w:val="24"/>
                <w:szCs w:val="24"/>
              </w:rPr>
              <w:t>№ 15</w:t>
            </w:r>
          </w:p>
        </w:tc>
        <w:tc>
          <w:tcPr>
            <w:tcW w:w="1584" w:type="dxa"/>
          </w:tcPr>
          <w:p w:rsidR="00BE538F" w:rsidRDefault="0026556C">
            <w:pPr>
              <w:ind w:right="-1"/>
              <w:jc w:val="center"/>
              <w:rPr>
                <w:sz w:val="24"/>
                <w:szCs w:val="24"/>
              </w:rPr>
            </w:pPr>
            <w:r>
              <w:rPr>
                <w:sz w:val="24"/>
                <w:szCs w:val="24"/>
              </w:rPr>
              <w:t>1</w:t>
            </w:r>
          </w:p>
        </w:tc>
        <w:tc>
          <w:tcPr>
            <w:tcW w:w="1892" w:type="dxa"/>
          </w:tcPr>
          <w:p w:rsidR="00BE538F" w:rsidRDefault="0026556C">
            <w:pPr>
              <w:ind w:right="-1"/>
              <w:jc w:val="center"/>
              <w:rPr>
                <w:sz w:val="24"/>
                <w:szCs w:val="24"/>
              </w:rPr>
            </w:pPr>
            <w:r>
              <w:rPr>
                <w:sz w:val="24"/>
                <w:szCs w:val="24"/>
              </w:rPr>
              <w:t>4410-2019/ТКО от 01.01.2019</w:t>
            </w:r>
          </w:p>
        </w:tc>
        <w:tc>
          <w:tcPr>
            <w:tcW w:w="1386" w:type="dxa"/>
          </w:tcPr>
          <w:p w:rsidR="00BE538F" w:rsidRDefault="0026556C">
            <w:pPr>
              <w:ind w:right="-1"/>
              <w:jc w:val="center"/>
              <w:rPr>
                <w:sz w:val="24"/>
                <w:szCs w:val="24"/>
              </w:rPr>
            </w:pPr>
            <w:r>
              <w:rPr>
                <w:sz w:val="24"/>
                <w:szCs w:val="24"/>
              </w:rPr>
              <w:t>5571,28</w:t>
            </w:r>
          </w:p>
        </w:tc>
      </w:tr>
    </w:tbl>
    <w:p w:rsidR="00BE538F" w:rsidRDefault="00BE538F">
      <w:pPr>
        <w:ind w:right="-1" w:firstLine="709"/>
        <w:jc w:val="right"/>
        <w:rPr>
          <w:color w:val="0070C0"/>
          <w:sz w:val="28"/>
          <w:szCs w:val="28"/>
        </w:rPr>
      </w:pPr>
    </w:p>
    <w:p w:rsidR="00BE538F" w:rsidRDefault="0026556C">
      <w:pPr>
        <w:ind w:right="-1" w:firstLine="709"/>
        <w:jc w:val="both"/>
        <w:rPr>
          <w:sz w:val="28"/>
          <w:szCs w:val="28"/>
        </w:rPr>
      </w:pPr>
      <w:r>
        <w:rPr>
          <w:sz w:val="28"/>
          <w:szCs w:val="28"/>
        </w:rPr>
        <w:t>Как видно из таблицы, учреждениями культуры Нукутского района проводятся соответствующие работы в сфере обращения ТКО, всеми ими поданы заявки на заключение договоров с региональным оператором и лишь одно учреждение пока не получило ответа на заявку о заключении договора.</w:t>
      </w:r>
    </w:p>
    <w:p w:rsidR="00A966EF" w:rsidRDefault="002066CF">
      <w:pPr>
        <w:ind w:right="-1" w:firstLine="709"/>
        <w:jc w:val="both"/>
        <w:rPr>
          <w:sz w:val="28"/>
          <w:szCs w:val="28"/>
        </w:rPr>
      </w:pPr>
      <w:r>
        <w:rPr>
          <w:sz w:val="28"/>
          <w:szCs w:val="28"/>
        </w:rPr>
        <w:t>По  отделу образования МО «</w:t>
      </w:r>
      <w:proofErr w:type="spellStart"/>
      <w:r>
        <w:rPr>
          <w:sz w:val="28"/>
          <w:szCs w:val="28"/>
        </w:rPr>
        <w:t>Нукутский</w:t>
      </w:r>
      <w:proofErr w:type="spellEnd"/>
      <w:r>
        <w:rPr>
          <w:sz w:val="28"/>
          <w:szCs w:val="28"/>
        </w:rPr>
        <w:t xml:space="preserve"> район», МБУ Газета «Свет Октября» информация  отсутствует. </w:t>
      </w:r>
    </w:p>
    <w:p w:rsidR="00BE538F" w:rsidRDefault="0026556C">
      <w:pPr>
        <w:ind w:right="-1" w:firstLine="709"/>
        <w:jc w:val="both"/>
        <w:rPr>
          <w:sz w:val="28"/>
          <w:szCs w:val="28"/>
        </w:rPr>
      </w:pPr>
      <w:r>
        <w:rPr>
          <w:sz w:val="28"/>
          <w:szCs w:val="28"/>
        </w:rPr>
        <w:t>Во исполнение положений Закона № 89-ФЗ, сельскими поселениями района утверждены реестры накопления твердых коммунальных отходов, определены схемы расположения специализированных площадок для размещения контейнеров под ТКО, утверждены генеральные схемы очистки территории муниципальных образований, приняты планы мероприятий по экологическому воспитанию и формированию экологической культуры в области обращения с ТКО на территории поселения.</w:t>
      </w:r>
    </w:p>
    <w:p w:rsidR="00BE538F" w:rsidRDefault="0026556C">
      <w:pPr>
        <w:ind w:right="-1" w:firstLine="709"/>
        <w:jc w:val="both"/>
        <w:rPr>
          <w:sz w:val="28"/>
          <w:szCs w:val="28"/>
        </w:rPr>
      </w:pPr>
      <w:r>
        <w:rPr>
          <w:sz w:val="28"/>
          <w:szCs w:val="28"/>
        </w:rPr>
        <w:t>В целях экологического воспитания и формирования экологической культуры в области обращения с ТКО поселениями проведены агитационные и разъяснительные мероприятия с предприятиями всех форм собственности и с физическими лицами по обращению с ТКО, также агитационный материал в области обращения с ТКО размещен на официальных сайтах администраций поселений.</w:t>
      </w:r>
    </w:p>
    <w:p w:rsidR="00BE538F" w:rsidRDefault="0026556C">
      <w:pPr>
        <w:ind w:right="-1" w:firstLine="709"/>
        <w:jc w:val="both"/>
        <w:rPr>
          <w:rFonts w:ascii="TTNorms-Regular" w:hAnsi="TTNorms-Regular"/>
          <w:color w:val="222222"/>
          <w:sz w:val="29"/>
          <w:szCs w:val="29"/>
          <w:shd w:val="clear" w:color="auto" w:fill="FFFFFF"/>
        </w:rPr>
      </w:pPr>
      <w:r>
        <w:rPr>
          <w:sz w:val="28"/>
          <w:szCs w:val="28"/>
        </w:rPr>
        <w:lastRenderedPageBreak/>
        <w:t xml:space="preserve">В настоящее время вывоз твердых коммунальных отходов осуществляется только на территории МО «Новонукутское» региональным оператором ООО «РТ-НЭО Иркутск». 05.02.2019 г. между администрацией МО «Новонукутское» и региональным оператором был заключен контракт № 3842-2019/ТКО на оказание услуг по обращению с твердыми коммунальными отходами на 2019 год. Согласно данному контракту, Региональный оператор обязуется принимать твердые коммунальные отходы и обеспечивать их сбор, транспортирование, обработку, захоронение в соответствии с законодательством Российской Федерации. Цена контракта является твердой и составляет 9547,92 руб. Работу Регионального оператора администрация МО «Новонукутское» считает неудовлетворительной, так как не установлен график вывоза ТКО, в теплое время (при температуре +5 град. и выше) согласно </w:t>
      </w:r>
      <w:r>
        <w:rPr>
          <w:rFonts w:ascii="TTNorms-Regular" w:hAnsi="TTNorms-Regular"/>
          <w:color w:val="222222"/>
          <w:sz w:val="29"/>
          <w:szCs w:val="29"/>
          <w:shd w:val="clear" w:color="auto" w:fill="FFFFFF"/>
        </w:rPr>
        <w:t>п.2.2.1. СанПиН 42-128-4690-88 "Санитарные правила содержания территорий населенных мест" мусор Региональным оператором должен вывозиться ежедневно, но данное требование исполняется не всегда.</w:t>
      </w:r>
    </w:p>
    <w:p w:rsidR="00BE538F" w:rsidRDefault="0026556C">
      <w:pPr>
        <w:ind w:right="-1" w:firstLine="709"/>
        <w:jc w:val="both"/>
        <w:rPr>
          <w:rFonts w:ascii="TTNorms-Regular" w:hAnsi="TTNorms-Regular"/>
          <w:color w:val="222222"/>
          <w:sz w:val="29"/>
          <w:szCs w:val="29"/>
          <w:shd w:val="clear" w:color="auto" w:fill="FFFFFF"/>
        </w:rPr>
      </w:pPr>
      <w:r>
        <w:rPr>
          <w:rFonts w:ascii="TTNorms-Regular" w:hAnsi="TTNorms-Regular"/>
          <w:color w:val="222222"/>
          <w:sz w:val="29"/>
          <w:szCs w:val="29"/>
          <w:shd w:val="clear" w:color="auto" w:fill="FFFFFF"/>
        </w:rPr>
        <w:t xml:space="preserve">Также другие сельские поселения района считают работу регионального оператора неудовлетворительной, ввиду того, что всеми ими были поданы заявки на заключение контрактов в декабре 2018 года, но никаких действий со стороны Регионального оператора не последовало. Пояснений и встреч с муниципальными образованиями Нукутского района по проблемам сбора и вывоза ТКО </w:t>
      </w:r>
      <w:r w:rsidR="00626689">
        <w:rPr>
          <w:rFonts w:ascii="TTNorms-Regular" w:hAnsi="TTNorms-Regular"/>
          <w:color w:val="222222"/>
          <w:sz w:val="29"/>
          <w:szCs w:val="29"/>
          <w:shd w:val="clear" w:color="auto" w:fill="FFFFFF"/>
        </w:rPr>
        <w:t xml:space="preserve"> в 2019 году </w:t>
      </w:r>
      <w:r>
        <w:rPr>
          <w:rFonts w:ascii="TTNorms-Regular" w:hAnsi="TTNorms-Regular"/>
          <w:color w:val="222222"/>
          <w:sz w:val="29"/>
          <w:szCs w:val="29"/>
          <w:shd w:val="clear" w:color="auto" w:fill="FFFFFF"/>
        </w:rPr>
        <w:t>не было</w:t>
      </w:r>
      <w:r w:rsidR="00626689">
        <w:rPr>
          <w:rFonts w:ascii="TTNorms-Regular" w:hAnsi="TTNorms-Regular"/>
          <w:color w:val="222222"/>
          <w:sz w:val="29"/>
          <w:szCs w:val="29"/>
          <w:shd w:val="clear" w:color="auto" w:fill="FFFFFF"/>
        </w:rPr>
        <w:t>.</w:t>
      </w:r>
      <w:r>
        <w:rPr>
          <w:rFonts w:ascii="TTNorms-Regular" w:hAnsi="TTNorms-Regular"/>
          <w:color w:val="222222"/>
          <w:sz w:val="29"/>
          <w:szCs w:val="29"/>
          <w:shd w:val="clear" w:color="auto" w:fill="FFFFFF"/>
        </w:rPr>
        <w:t xml:space="preserve"> </w:t>
      </w:r>
    </w:p>
    <w:p w:rsidR="00BE538F" w:rsidRDefault="00BE538F" w:rsidP="002066CF">
      <w:pPr>
        <w:ind w:right="-1"/>
        <w:jc w:val="both"/>
        <w:rPr>
          <w:b/>
          <w:sz w:val="28"/>
          <w:szCs w:val="28"/>
        </w:rPr>
      </w:pPr>
    </w:p>
    <w:p w:rsidR="00BE538F" w:rsidRDefault="0026556C" w:rsidP="002066CF">
      <w:pPr>
        <w:pStyle w:val="a3"/>
        <w:numPr>
          <w:ilvl w:val="0"/>
          <w:numId w:val="2"/>
        </w:numPr>
        <w:ind w:right="-1"/>
        <w:jc w:val="both"/>
        <w:rPr>
          <w:b/>
          <w:sz w:val="28"/>
          <w:szCs w:val="28"/>
        </w:rPr>
      </w:pPr>
      <w:r>
        <w:rPr>
          <w:b/>
          <w:sz w:val="28"/>
          <w:szCs w:val="28"/>
        </w:rPr>
        <w:t>Анализ деятельности муниципального образования «Нукутский район», сельских поселений Нукутского района по выделению земельных участков под размещение инфраструктуры в сфере обращения с ТКО</w:t>
      </w:r>
    </w:p>
    <w:p w:rsidR="00BE538F" w:rsidRDefault="0026556C">
      <w:pPr>
        <w:ind w:right="-1" w:firstLine="709"/>
        <w:jc w:val="both"/>
        <w:rPr>
          <w:sz w:val="28"/>
          <w:szCs w:val="28"/>
        </w:rPr>
      </w:pPr>
      <w:r>
        <w:rPr>
          <w:sz w:val="28"/>
          <w:szCs w:val="28"/>
        </w:rPr>
        <w:t>На основании постановлений администрации МО «Нукутский район» всем десяти сельским поселениям района были выданы разрешения на использование земельных участков, находящихся в муниципальной собственности, без предоставления этих земельных участков и установления сервитута. Цель данного мероприятия: для размещения контейнерной площадки под ТКО сроком на три года. Таким образом, сельские поселения района получили возможность использования земельных участков под контейнерные площадки без оформления данных участков в собственность.</w:t>
      </w:r>
    </w:p>
    <w:p w:rsidR="00BE538F" w:rsidRDefault="0026556C">
      <w:pPr>
        <w:ind w:right="-1" w:firstLine="709"/>
        <w:jc w:val="both"/>
        <w:rPr>
          <w:sz w:val="28"/>
          <w:szCs w:val="28"/>
        </w:rPr>
      </w:pPr>
      <w:r>
        <w:rPr>
          <w:sz w:val="28"/>
          <w:szCs w:val="28"/>
        </w:rPr>
        <w:t xml:space="preserve">Для создания площадок временного накопления твердых коммунальных отходов на территории сельских поселений требуется перевод земель в категорию земель промышленности, что в свою очередь влечет за собой необходимость внесения изменений в генеральные планы сельских поселений, правила землепользования и застройки. На проведение мероприятий по приведению документов территориального планирования сельских поселений в соответствие с действующим градостроительным законодательством требуются дополнительные финансовые затраты. </w:t>
      </w:r>
    </w:p>
    <w:p w:rsidR="00BE538F" w:rsidRDefault="0026556C">
      <w:pPr>
        <w:ind w:right="-1" w:firstLine="709"/>
        <w:jc w:val="both"/>
        <w:rPr>
          <w:sz w:val="28"/>
          <w:szCs w:val="28"/>
        </w:rPr>
      </w:pPr>
      <w:r>
        <w:rPr>
          <w:sz w:val="28"/>
          <w:szCs w:val="28"/>
        </w:rPr>
        <w:lastRenderedPageBreak/>
        <w:t>Согласно представленным на проверку локальным сметным расчетам, составленным ООО «Крот», каждому сельскому поселению района требуется 7925,1 тыс. руб. на строительство площадок временного накопления, такие средства в бюджетах сельских поселений отсутствуют. На сегодняшний день это является основной проблемой сельских поселений при исполнении ими полномочий в сфере обращения с твердыми коммунальными отходами.</w:t>
      </w:r>
    </w:p>
    <w:p w:rsidR="00BE538F" w:rsidRDefault="0026556C">
      <w:pPr>
        <w:ind w:right="-1" w:firstLine="709"/>
        <w:jc w:val="both"/>
        <w:rPr>
          <w:sz w:val="28"/>
          <w:szCs w:val="28"/>
        </w:rPr>
      </w:pPr>
      <w:r>
        <w:rPr>
          <w:sz w:val="28"/>
          <w:szCs w:val="28"/>
        </w:rPr>
        <w:t xml:space="preserve">На данный момент  сельскими поселениями района работы по оформлению земельных участков под площадки временного накопления твердых коммунальных отходов не завершены, документы находятся в стадии разработки. </w:t>
      </w:r>
    </w:p>
    <w:p w:rsidR="00BE538F" w:rsidRDefault="00BE538F">
      <w:pPr>
        <w:ind w:right="-1"/>
        <w:rPr>
          <w:sz w:val="28"/>
          <w:szCs w:val="28"/>
        </w:rPr>
      </w:pPr>
    </w:p>
    <w:p w:rsidR="00BE538F" w:rsidRDefault="00BE538F">
      <w:pPr>
        <w:rPr>
          <w:lang w:eastAsia="en-US"/>
        </w:rPr>
      </w:pPr>
    </w:p>
    <w:p w:rsidR="00BE538F" w:rsidRDefault="0026556C">
      <w:pPr>
        <w:jc w:val="center"/>
        <w:rPr>
          <w:b/>
          <w:sz w:val="28"/>
          <w:szCs w:val="28"/>
          <w:lang w:eastAsia="en-US"/>
        </w:rPr>
      </w:pPr>
      <w:r>
        <w:rPr>
          <w:b/>
          <w:sz w:val="28"/>
          <w:szCs w:val="28"/>
          <w:lang w:eastAsia="en-US"/>
        </w:rPr>
        <w:t>Выводы:</w:t>
      </w:r>
    </w:p>
    <w:p w:rsidR="00BE538F" w:rsidRDefault="0026556C">
      <w:pPr>
        <w:pStyle w:val="a3"/>
        <w:numPr>
          <w:ilvl w:val="0"/>
          <w:numId w:val="10"/>
        </w:numPr>
        <w:ind w:right="-1"/>
        <w:jc w:val="both"/>
        <w:rPr>
          <w:sz w:val="28"/>
          <w:szCs w:val="28"/>
        </w:rPr>
      </w:pPr>
      <w:r>
        <w:rPr>
          <w:sz w:val="28"/>
          <w:szCs w:val="28"/>
        </w:rPr>
        <w:t>Для реализации полномочий в сфере обращения с твердыми коммунальными отходами у органов местного самоуправления Нукутского района возникают следующие проблемы:</w:t>
      </w:r>
    </w:p>
    <w:p w:rsidR="00BE538F" w:rsidRDefault="0026556C">
      <w:pPr>
        <w:pStyle w:val="a3"/>
        <w:numPr>
          <w:ilvl w:val="1"/>
          <w:numId w:val="11"/>
        </w:numPr>
        <w:jc w:val="both"/>
        <w:rPr>
          <w:sz w:val="28"/>
          <w:szCs w:val="28"/>
        </w:rPr>
      </w:pPr>
      <w:r>
        <w:rPr>
          <w:sz w:val="28"/>
          <w:szCs w:val="28"/>
        </w:rPr>
        <w:t>недостаточное количество финансовых средств в районном бюджете и бюджетах сельских поселений на создание и содержание контейнерных площадок, площадок временного накопления твердых коммунальных отходов, приобретение контейнеров. Утвержденные бюджетные ассигнования сельских поселений на реализацию полномочий в сфере обращения с твердыми коммунальными отходами на 2019 год составили 1508024,98 руб.;</w:t>
      </w:r>
    </w:p>
    <w:p w:rsidR="00BE538F" w:rsidRDefault="0026556C">
      <w:pPr>
        <w:pStyle w:val="a3"/>
        <w:numPr>
          <w:ilvl w:val="1"/>
          <w:numId w:val="11"/>
        </w:numPr>
        <w:ind w:right="-1"/>
        <w:jc w:val="both"/>
        <w:rPr>
          <w:sz w:val="28"/>
          <w:szCs w:val="28"/>
        </w:rPr>
      </w:pPr>
      <w:r>
        <w:rPr>
          <w:sz w:val="28"/>
          <w:szCs w:val="28"/>
        </w:rPr>
        <w:t>для создания площадок временного накопления твердых коммунальных отходов на территории сельских поселений требуется перевод земель в категорию земель промышленности, что в свою очередь влечет за собой необходимость внесения изменений в генеральные планы сельских поселений, правила землепользования и застройки. На проведение мероприятий по приведению документов территориального планирования сельских поселений в соответствие с действующим градостроительным законодательством требуются дополнительные финансовые затраты;</w:t>
      </w:r>
    </w:p>
    <w:p w:rsidR="00BE538F" w:rsidRDefault="0026556C">
      <w:pPr>
        <w:pStyle w:val="a3"/>
        <w:numPr>
          <w:ilvl w:val="1"/>
          <w:numId w:val="11"/>
        </w:numPr>
        <w:ind w:right="-1"/>
        <w:jc w:val="both"/>
        <w:rPr>
          <w:sz w:val="28"/>
          <w:szCs w:val="28"/>
        </w:rPr>
      </w:pPr>
      <w:r>
        <w:rPr>
          <w:sz w:val="28"/>
          <w:szCs w:val="28"/>
        </w:rPr>
        <w:t>до настоящего времени не все юридические лица заключили договора с региональным оператором.</w:t>
      </w:r>
    </w:p>
    <w:p w:rsidR="00BE538F" w:rsidRDefault="0026556C">
      <w:pPr>
        <w:pStyle w:val="a3"/>
        <w:numPr>
          <w:ilvl w:val="0"/>
          <w:numId w:val="10"/>
        </w:numPr>
        <w:ind w:right="-1"/>
        <w:jc w:val="both"/>
        <w:rPr>
          <w:sz w:val="28"/>
          <w:szCs w:val="28"/>
        </w:rPr>
      </w:pPr>
      <w:r>
        <w:rPr>
          <w:sz w:val="28"/>
          <w:szCs w:val="28"/>
        </w:rPr>
        <w:t xml:space="preserve">К данному </w:t>
      </w:r>
      <w:r w:rsidR="00626689">
        <w:rPr>
          <w:sz w:val="28"/>
          <w:szCs w:val="28"/>
        </w:rPr>
        <w:t>заключению</w:t>
      </w:r>
      <w:r>
        <w:rPr>
          <w:sz w:val="28"/>
          <w:szCs w:val="28"/>
        </w:rPr>
        <w:t xml:space="preserve"> также прилагаются фотографии несанкционированных мест размещения отходов в МО «Новонукутское», по адресу Нукутский район, д</w:t>
      </w:r>
      <w:proofErr w:type="gramStart"/>
      <w:r>
        <w:rPr>
          <w:sz w:val="28"/>
          <w:szCs w:val="28"/>
        </w:rPr>
        <w:t>.Т</w:t>
      </w:r>
      <w:proofErr w:type="gramEnd"/>
      <w:r>
        <w:rPr>
          <w:sz w:val="28"/>
          <w:szCs w:val="28"/>
        </w:rPr>
        <w:t xml:space="preserve">атхал-Онгой, ул.Гагарина, 39 на </w:t>
      </w:r>
      <w:r w:rsidR="00626689">
        <w:rPr>
          <w:sz w:val="28"/>
          <w:szCs w:val="28"/>
        </w:rPr>
        <w:t>момент проведения контрольного мероприятия</w:t>
      </w:r>
      <w:r>
        <w:rPr>
          <w:sz w:val="28"/>
          <w:szCs w:val="28"/>
        </w:rPr>
        <w:t xml:space="preserve">, которые свидетельствуют о том, что несанкционированное место размещения отходов образовано вновь. Данный факт объясняется тем, что у населения района нет возможности складировать отходы в организованных местах, по причине их отсутствия. В период с начала 2019 года по текущую дату в районе не начаты работы по обустройству контейнеров и контейнерных площадок, а также площадок временного накопления ТКО ввиду того, что субсидии на реализацию полномочий в сфере обращения с ТКО  из областного </w:t>
      </w:r>
      <w:r>
        <w:rPr>
          <w:sz w:val="28"/>
          <w:szCs w:val="28"/>
        </w:rPr>
        <w:lastRenderedPageBreak/>
        <w:t>бюджета не выделялись. Таким образом, несанкционированное место размещения отходов в МО «Новонукутское» образовалось вновь и требует дополнительных вложений бюджетных средств для его ликвидации.</w:t>
      </w:r>
    </w:p>
    <w:p w:rsidR="00BE538F" w:rsidRDefault="0026556C">
      <w:pPr>
        <w:pStyle w:val="a3"/>
        <w:numPr>
          <w:ilvl w:val="0"/>
          <w:numId w:val="10"/>
        </w:numPr>
        <w:ind w:right="-1"/>
        <w:jc w:val="both"/>
        <w:rPr>
          <w:sz w:val="28"/>
          <w:szCs w:val="28"/>
        </w:rPr>
      </w:pPr>
      <w:r>
        <w:rPr>
          <w:sz w:val="28"/>
          <w:szCs w:val="28"/>
        </w:rPr>
        <w:t xml:space="preserve">У Администрации МО «Нукутский район» сложилась задолженность </w:t>
      </w:r>
      <w:r w:rsidRPr="00E026D8">
        <w:rPr>
          <w:sz w:val="28"/>
          <w:szCs w:val="28"/>
        </w:rPr>
        <w:t>по оплате перед</w:t>
      </w:r>
      <w:r>
        <w:rPr>
          <w:sz w:val="28"/>
          <w:szCs w:val="28"/>
        </w:rPr>
        <w:t xml:space="preserve"> ООО «</w:t>
      </w:r>
      <w:proofErr w:type="spellStart"/>
      <w:r>
        <w:rPr>
          <w:sz w:val="28"/>
          <w:szCs w:val="28"/>
        </w:rPr>
        <w:t>Коммунальник+</w:t>
      </w:r>
      <w:proofErr w:type="spellEnd"/>
      <w:r>
        <w:rPr>
          <w:sz w:val="28"/>
          <w:szCs w:val="28"/>
        </w:rPr>
        <w:t>» по муниципальному контракту № 123.12.2018 в сумме 93,0 руб.</w:t>
      </w:r>
    </w:p>
    <w:p w:rsidR="00BE538F" w:rsidRDefault="00BE538F">
      <w:pPr>
        <w:jc w:val="both"/>
        <w:rPr>
          <w:sz w:val="28"/>
          <w:szCs w:val="28"/>
          <w:lang w:eastAsia="en-US"/>
        </w:rPr>
      </w:pPr>
    </w:p>
    <w:p w:rsidR="00BE538F" w:rsidRDefault="0026556C">
      <w:pPr>
        <w:jc w:val="center"/>
        <w:rPr>
          <w:b/>
          <w:sz w:val="28"/>
          <w:szCs w:val="28"/>
          <w:lang w:eastAsia="en-US"/>
        </w:rPr>
      </w:pPr>
      <w:r>
        <w:rPr>
          <w:b/>
          <w:sz w:val="28"/>
          <w:szCs w:val="28"/>
          <w:lang w:eastAsia="en-US"/>
        </w:rPr>
        <w:t>Предложения:</w:t>
      </w:r>
    </w:p>
    <w:p w:rsidR="00BE538F" w:rsidRDefault="00BE538F">
      <w:pPr>
        <w:ind w:firstLine="709"/>
        <w:jc w:val="both"/>
        <w:rPr>
          <w:sz w:val="28"/>
          <w:szCs w:val="28"/>
          <w:lang w:eastAsia="en-US"/>
        </w:rPr>
      </w:pPr>
    </w:p>
    <w:p w:rsidR="00BE538F" w:rsidRDefault="00BE538F">
      <w:pPr>
        <w:jc w:val="both"/>
        <w:rPr>
          <w:sz w:val="28"/>
          <w:szCs w:val="28"/>
          <w:lang w:eastAsia="en-US"/>
        </w:rPr>
      </w:pPr>
    </w:p>
    <w:p w:rsidR="00BE538F" w:rsidRDefault="0026556C">
      <w:pPr>
        <w:pStyle w:val="a3"/>
        <w:numPr>
          <w:ilvl w:val="0"/>
          <w:numId w:val="12"/>
        </w:numPr>
        <w:jc w:val="both"/>
        <w:rPr>
          <w:sz w:val="28"/>
          <w:szCs w:val="28"/>
          <w:lang w:eastAsia="en-US"/>
        </w:rPr>
      </w:pPr>
      <w:r>
        <w:rPr>
          <w:sz w:val="28"/>
          <w:szCs w:val="28"/>
          <w:lang w:eastAsia="en-US"/>
        </w:rPr>
        <w:t>Администрации МО «Нукутский район» необходимо погасить задолженность в сумме 93,0 руб., так как ООО «Коммунальник+» может применить санкции за неполную оплату по контракту, что может привести к дополнительным тратам бюджетных средств.</w:t>
      </w:r>
    </w:p>
    <w:p w:rsidR="00BE538F" w:rsidRDefault="0026556C">
      <w:pPr>
        <w:pStyle w:val="a3"/>
        <w:numPr>
          <w:ilvl w:val="0"/>
          <w:numId w:val="12"/>
        </w:numPr>
        <w:jc w:val="both"/>
        <w:rPr>
          <w:sz w:val="28"/>
          <w:szCs w:val="28"/>
          <w:lang w:eastAsia="en-US"/>
        </w:rPr>
      </w:pPr>
      <w:r>
        <w:rPr>
          <w:sz w:val="28"/>
          <w:szCs w:val="28"/>
          <w:lang w:eastAsia="en-US"/>
        </w:rPr>
        <w:t xml:space="preserve">Органам местного самоуправления </w:t>
      </w:r>
      <w:proofErr w:type="spellStart"/>
      <w:r>
        <w:rPr>
          <w:sz w:val="28"/>
          <w:szCs w:val="28"/>
          <w:lang w:eastAsia="en-US"/>
        </w:rPr>
        <w:t>Нукутского</w:t>
      </w:r>
      <w:proofErr w:type="spellEnd"/>
      <w:r>
        <w:rPr>
          <w:sz w:val="28"/>
          <w:szCs w:val="28"/>
          <w:lang w:eastAsia="en-US"/>
        </w:rPr>
        <w:t xml:space="preserve"> района </w:t>
      </w:r>
      <w:r w:rsidR="00626689">
        <w:rPr>
          <w:sz w:val="28"/>
          <w:szCs w:val="28"/>
          <w:lang w:eastAsia="en-US"/>
        </w:rPr>
        <w:t xml:space="preserve">принять действенные меры по ликвидации несанкционированной свалки твердых бытовых отходов </w:t>
      </w:r>
      <w:r>
        <w:rPr>
          <w:sz w:val="28"/>
          <w:szCs w:val="28"/>
          <w:lang w:eastAsia="en-US"/>
        </w:rPr>
        <w:t>вновь образовавше</w:t>
      </w:r>
      <w:r w:rsidR="00893082">
        <w:rPr>
          <w:sz w:val="28"/>
          <w:szCs w:val="28"/>
          <w:lang w:eastAsia="en-US"/>
        </w:rPr>
        <w:t>й</w:t>
      </w:r>
      <w:r>
        <w:rPr>
          <w:sz w:val="28"/>
          <w:szCs w:val="28"/>
          <w:lang w:eastAsia="en-US"/>
        </w:rPr>
        <w:t>ся   по адресу д</w:t>
      </w:r>
      <w:proofErr w:type="gramStart"/>
      <w:r>
        <w:rPr>
          <w:sz w:val="28"/>
          <w:szCs w:val="28"/>
          <w:lang w:eastAsia="en-US"/>
        </w:rPr>
        <w:t>.Т</w:t>
      </w:r>
      <w:proofErr w:type="gramEnd"/>
      <w:r>
        <w:rPr>
          <w:sz w:val="28"/>
          <w:szCs w:val="28"/>
          <w:lang w:eastAsia="en-US"/>
        </w:rPr>
        <w:t>атхал-Онгой,ул.Гагарина,39.</w:t>
      </w:r>
    </w:p>
    <w:p w:rsidR="00893082" w:rsidRDefault="00893082" w:rsidP="00893082">
      <w:pPr>
        <w:jc w:val="both"/>
        <w:rPr>
          <w:sz w:val="28"/>
          <w:szCs w:val="28"/>
          <w:lang w:eastAsia="en-US"/>
        </w:rPr>
      </w:pPr>
    </w:p>
    <w:p w:rsidR="00893082" w:rsidRDefault="00893082" w:rsidP="00893082">
      <w:pPr>
        <w:jc w:val="both"/>
        <w:rPr>
          <w:sz w:val="28"/>
          <w:szCs w:val="28"/>
          <w:lang w:eastAsia="en-US"/>
        </w:rPr>
      </w:pPr>
    </w:p>
    <w:p w:rsidR="00893082" w:rsidRPr="00893082" w:rsidRDefault="00893082" w:rsidP="00893082">
      <w:pPr>
        <w:jc w:val="both"/>
        <w:rPr>
          <w:sz w:val="28"/>
          <w:szCs w:val="28"/>
          <w:lang w:eastAsia="en-US"/>
        </w:rPr>
      </w:pPr>
    </w:p>
    <w:p w:rsidR="00BE538F" w:rsidRDefault="00BE538F">
      <w:pPr>
        <w:jc w:val="both"/>
        <w:rPr>
          <w:sz w:val="28"/>
          <w:szCs w:val="28"/>
          <w:lang w:eastAsia="en-US"/>
        </w:rPr>
      </w:pPr>
    </w:p>
    <w:p w:rsidR="00BE538F" w:rsidRDefault="0026556C">
      <w:pPr>
        <w:jc w:val="both"/>
        <w:rPr>
          <w:sz w:val="28"/>
          <w:szCs w:val="28"/>
          <w:lang w:eastAsia="en-US"/>
        </w:rPr>
      </w:pPr>
      <w:bookmarkStart w:id="0" w:name="_GoBack"/>
      <w:bookmarkEnd w:id="0"/>
      <w:r>
        <w:rPr>
          <w:sz w:val="28"/>
          <w:szCs w:val="28"/>
          <w:lang w:eastAsia="en-US"/>
        </w:rPr>
        <w:t xml:space="preserve">Инспектор </w:t>
      </w:r>
      <w:proofErr w:type="gramStart"/>
      <w:r>
        <w:rPr>
          <w:sz w:val="28"/>
          <w:szCs w:val="28"/>
          <w:lang w:eastAsia="en-US"/>
        </w:rPr>
        <w:t>Контрольно-счетной</w:t>
      </w:r>
      <w:proofErr w:type="gramEnd"/>
    </w:p>
    <w:p w:rsidR="00BE538F" w:rsidRDefault="0026556C">
      <w:pPr>
        <w:jc w:val="both"/>
        <w:rPr>
          <w:sz w:val="28"/>
          <w:szCs w:val="28"/>
          <w:lang w:eastAsia="en-US"/>
        </w:rPr>
      </w:pPr>
      <w:r>
        <w:rPr>
          <w:sz w:val="28"/>
          <w:szCs w:val="28"/>
          <w:lang w:eastAsia="en-US"/>
        </w:rPr>
        <w:t>комиссии МО «Нукутский район»                                            О.В.Шарагулова</w:t>
      </w:r>
    </w:p>
    <w:p w:rsidR="00BE538F" w:rsidRDefault="00BE538F">
      <w:pPr>
        <w:spacing w:after="200" w:line="276" w:lineRule="auto"/>
        <w:rPr>
          <w:sz w:val="28"/>
          <w:szCs w:val="28"/>
          <w:lang w:eastAsia="en-US"/>
        </w:rPr>
      </w:pPr>
    </w:p>
    <w:p w:rsidR="00BE538F" w:rsidRDefault="00BE538F">
      <w:pPr>
        <w:spacing w:after="200" w:line="276" w:lineRule="auto"/>
        <w:rPr>
          <w:sz w:val="28"/>
          <w:szCs w:val="28"/>
          <w:lang w:eastAsia="en-US"/>
        </w:rPr>
      </w:pPr>
    </w:p>
    <w:p w:rsidR="00893082" w:rsidRDefault="00893082">
      <w:pPr>
        <w:spacing w:after="200" w:line="276" w:lineRule="auto"/>
        <w:rPr>
          <w:sz w:val="28"/>
          <w:szCs w:val="28"/>
          <w:lang w:eastAsia="en-US"/>
        </w:rPr>
      </w:pPr>
    </w:p>
    <w:p w:rsidR="00893082" w:rsidRDefault="00893082">
      <w:pPr>
        <w:spacing w:after="200" w:line="276" w:lineRule="auto"/>
        <w:rPr>
          <w:sz w:val="28"/>
          <w:szCs w:val="28"/>
          <w:lang w:eastAsia="en-US"/>
        </w:rPr>
      </w:pPr>
    </w:p>
    <w:p w:rsidR="00893082" w:rsidRDefault="00893082">
      <w:pPr>
        <w:spacing w:after="200" w:line="276" w:lineRule="auto"/>
        <w:rPr>
          <w:sz w:val="28"/>
          <w:szCs w:val="28"/>
          <w:lang w:eastAsia="en-US"/>
        </w:rPr>
      </w:pPr>
    </w:p>
    <w:p w:rsidR="00893082" w:rsidRDefault="00893082">
      <w:pPr>
        <w:spacing w:after="200" w:line="276" w:lineRule="auto"/>
        <w:rPr>
          <w:sz w:val="28"/>
          <w:szCs w:val="28"/>
          <w:lang w:eastAsia="en-US"/>
        </w:rPr>
      </w:pPr>
    </w:p>
    <w:p w:rsidR="00893082" w:rsidRDefault="00893082">
      <w:pPr>
        <w:spacing w:after="200" w:line="276" w:lineRule="auto"/>
        <w:rPr>
          <w:sz w:val="28"/>
          <w:szCs w:val="28"/>
          <w:lang w:eastAsia="en-US"/>
        </w:rPr>
      </w:pPr>
    </w:p>
    <w:p w:rsidR="00893082" w:rsidRDefault="00893082">
      <w:pPr>
        <w:spacing w:after="200" w:line="276" w:lineRule="auto"/>
        <w:rPr>
          <w:sz w:val="28"/>
          <w:szCs w:val="28"/>
          <w:lang w:eastAsia="en-US"/>
        </w:rPr>
      </w:pPr>
    </w:p>
    <w:p w:rsidR="00893082" w:rsidRDefault="00893082">
      <w:pPr>
        <w:spacing w:after="200" w:line="276" w:lineRule="auto"/>
        <w:rPr>
          <w:sz w:val="28"/>
          <w:szCs w:val="28"/>
          <w:lang w:eastAsia="en-US"/>
        </w:rPr>
      </w:pPr>
    </w:p>
    <w:p w:rsidR="00893082" w:rsidRDefault="00893082">
      <w:pPr>
        <w:spacing w:after="200" w:line="276" w:lineRule="auto"/>
        <w:rPr>
          <w:sz w:val="28"/>
          <w:szCs w:val="28"/>
          <w:lang w:eastAsia="en-US"/>
        </w:rPr>
      </w:pPr>
    </w:p>
    <w:p w:rsidR="00893082" w:rsidRDefault="00893082">
      <w:pPr>
        <w:spacing w:after="200" w:line="276" w:lineRule="auto"/>
        <w:rPr>
          <w:sz w:val="28"/>
          <w:szCs w:val="28"/>
          <w:lang w:eastAsia="en-US"/>
        </w:rPr>
      </w:pPr>
    </w:p>
    <w:p w:rsidR="000B0A22" w:rsidRDefault="000B0A22">
      <w:pPr>
        <w:spacing w:after="200" w:line="276" w:lineRule="auto"/>
        <w:rPr>
          <w:sz w:val="28"/>
          <w:szCs w:val="28"/>
          <w:lang w:eastAsia="en-US"/>
        </w:rPr>
      </w:pPr>
    </w:p>
    <w:p w:rsidR="00BE538F" w:rsidRDefault="000B0A22">
      <w:pPr>
        <w:tabs>
          <w:tab w:val="left" w:pos="1080"/>
        </w:tabs>
        <w:jc w:val="center"/>
        <w:rPr>
          <w:b/>
          <w:sz w:val="28"/>
          <w:szCs w:val="28"/>
        </w:rPr>
      </w:pPr>
      <w:r>
        <w:rPr>
          <w:b/>
          <w:sz w:val="28"/>
          <w:szCs w:val="28"/>
        </w:rPr>
        <w:lastRenderedPageBreak/>
        <w:t>Отче</w:t>
      </w:r>
      <w:r w:rsidR="0026556C">
        <w:rPr>
          <w:b/>
          <w:sz w:val="28"/>
          <w:szCs w:val="28"/>
        </w:rPr>
        <w:t>т по результатам контрольного мероприятия</w:t>
      </w:r>
    </w:p>
    <w:p w:rsidR="00BE538F" w:rsidRDefault="00BE538F">
      <w:pPr>
        <w:tabs>
          <w:tab w:val="left" w:pos="108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0"/>
        <w:gridCol w:w="2161"/>
      </w:tblGrid>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1.Наименование проверяемого объекта</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center"/>
              <w:rPr>
                <w:sz w:val="24"/>
                <w:szCs w:val="24"/>
                <w:lang w:eastAsia="en-US"/>
              </w:rPr>
            </w:pPr>
            <w:r>
              <w:rPr>
                <w:sz w:val="24"/>
                <w:szCs w:val="24"/>
              </w:rPr>
              <w:t>Муниципальное образование «Нукутский район», сельские поселения Нукутского района, тыс. руб.</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2.Объем проверенных финансовых средств</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right"/>
              <w:rPr>
                <w:sz w:val="24"/>
                <w:szCs w:val="24"/>
                <w:highlight w:val="yellow"/>
                <w:lang w:eastAsia="en-US"/>
              </w:rPr>
            </w:pPr>
            <w:r>
              <w:rPr>
                <w:sz w:val="24"/>
                <w:szCs w:val="24"/>
                <w:lang w:eastAsia="en-US"/>
              </w:rPr>
              <w:t>1573833,15</w:t>
            </w:r>
          </w:p>
        </w:tc>
      </w:tr>
      <w:tr w:rsidR="00BE538F">
        <w:tc>
          <w:tcPr>
            <w:tcW w:w="7410" w:type="dxa"/>
            <w:tcBorders>
              <w:top w:val="single" w:sz="4" w:space="0" w:color="auto"/>
              <w:left w:val="single" w:sz="4" w:space="0" w:color="auto"/>
              <w:bottom w:val="single" w:sz="4" w:space="0" w:color="auto"/>
              <w:right w:val="single" w:sz="4" w:space="0" w:color="auto"/>
            </w:tcBorders>
          </w:tcPr>
          <w:p w:rsidR="00BE538F" w:rsidRDefault="00BE538F">
            <w:pPr>
              <w:tabs>
                <w:tab w:val="left" w:pos="1080"/>
              </w:tabs>
              <w:jc w:val="both"/>
              <w:rPr>
                <w:sz w:val="24"/>
                <w:szCs w:val="24"/>
              </w:rPr>
            </w:pPr>
          </w:p>
        </w:tc>
        <w:tc>
          <w:tcPr>
            <w:tcW w:w="2161" w:type="dxa"/>
            <w:tcBorders>
              <w:top w:val="single" w:sz="4" w:space="0" w:color="auto"/>
              <w:left w:val="single" w:sz="4" w:space="0" w:color="auto"/>
              <w:bottom w:val="single" w:sz="4" w:space="0" w:color="auto"/>
              <w:right w:val="single" w:sz="4" w:space="0" w:color="auto"/>
            </w:tcBorders>
          </w:tcPr>
          <w:p w:rsidR="00BE538F" w:rsidRDefault="00BE538F">
            <w:pPr>
              <w:tabs>
                <w:tab w:val="left" w:pos="1080"/>
              </w:tabs>
              <w:jc w:val="right"/>
              <w:rPr>
                <w:sz w:val="24"/>
                <w:szCs w:val="24"/>
                <w:highlight w:val="yellow"/>
                <w:lang w:eastAsia="en-US"/>
              </w:rPr>
            </w:pP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3.Количество выходных документов</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893082">
            <w:pPr>
              <w:tabs>
                <w:tab w:val="left" w:pos="1080"/>
              </w:tabs>
              <w:jc w:val="right"/>
              <w:rPr>
                <w:sz w:val="24"/>
                <w:szCs w:val="24"/>
                <w:lang w:eastAsia="en-US"/>
              </w:rPr>
            </w:pPr>
            <w:r>
              <w:rPr>
                <w:sz w:val="24"/>
                <w:szCs w:val="24"/>
                <w:lang w:eastAsia="en-US"/>
              </w:rPr>
              <w:t>1</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-актов</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BE538F">
            <w:pPr>
              <w:tabs>
                <w:tab w:val="left" w:pos="1080"/>
              </w:tabs>
              <w:jc w:val="right"/>
              <w:rPr>
                <w:sz w:val="24"/>
                <w:szCs w:val="24"/>
                <w:lang w:eastAsia="en-US"/>
              </w:rPr>
            </w:pP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-отчет</w:t>
            </w:r>
            <w:r w:rsidR="00893082">
              <w:rPr>
                <w:sz w:val="24"/>
                <w:szCs w:val="24"/>
              </w:rPr>
              <w:t xml:space="preserve"> (заключение)</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right"/>
              <w:rPr>
                <w:sz w:val="24"/>
                <w:szCs w:val="24"/>
                <w:lang w:eastAsia="en-US"/>
              </w:rPr>
            </w:pPr>
            <w:r>
              <w:rPr>
                <w:sz w:val="24"/>
                <w:szCs w:val="24"/>
              </w:rPr>
              <w:t>1</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4.Выявлено нарушений законодательства по результатам проведенного контрольного мероприятия, всего на сумму в т.ч.:</w:t>
            </w:r>
          </w:p>
        </w:tc>
        <w:tc>
          <w:tcPr>
            <w:tcW w:w="2161" w:type="dxa"/>
            <w:tcBorders>
              <w:top w:val="single" w:sz="4" w:space="0" w:color="auto"/>
              <w:left w:val="single" w:sz="4" w:space="0" w:color="auto"/>
              <w:bottom w:val="single" w:sz="4" w:space="0" w:color="auto"/>
              <w:right w:val="single" w:sz="4" w:space="0" w:color="auto"/>
            </w:tcBorders>
          </w:tcPr>
          <w:p w:rsidR="00BE538F" w:rsidRDefault="00BE538F">
            <w:pPr>
              <w:tabs>
                <w:tab w:val="left" w:pos="1080"/>
              </w:tabs>
              <w:jc w:val="right"/>
              <w:rPr>
                <w:rFonts w:eastAsia="Calibri"/>
                <w:sz w:val="24"/>
                <w:szCs w:val="24"/>
                <w:lang w:eastAsia="en-US"/>
              </w:rPr>
            </w:pPr>
          </w:p>
          <w:p w:rsidR="00BE538F" w:rsidRDefault="0026556C">
            <w:pPr>
              <w:tabs>
                <w:tab w:val="left" w:pos="1080"/>
              </w:tabs>
              <w:jc w:val="right"/>
              <w:rPr>
                <w:sz w:val="24"/>
                <w:szCs w:val="24"/>
                <w:lang w:eastAsia="en-US"/>
              </w:rPr>
            </w:pPr>
            <w:r>
              <w:rPr>
                <w:sz w:val="24"/>
                <w:szCs w:val="24"/>
              </w:rPr>
              <w:t>-</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-объем средств, использованных не по целевому назначению</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right"/>
              <w:rPr>
                <w:sz w:val="24"/>
                <w:szCs w:val="24"/>
                <w:lang w:eastAsia="en-US"/>
              </w:rPr>
            </w:pPr>
            <w:r>
              <w:rPr>
                <w:sz w:val="24"/>
                <w:szCs w:val="24"/>
              </w:rPr>
              <w:t>-</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-объем неэффективно использованных средств</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right"/>
              <w:rPr>
                <w:sz w:val="24"/>
                <w:szCs w:val="24"/>
                <w:lang w:eastAsia="en-US"/>
              </w:rPr>
            </w:pPr>
            <w:r>
              <w:rPr>
                <w:sz w:val="24"/>
                <w:szCs w:val="24"/>
                <w:lang w:eastAsia="en-US"/>
              </w:rPr>
              <w:t>-</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-объем средств, недополученных в доходную часть местного бюджета (упущенная выгода)</w:t>
            </w:r>
          </w:p>
        </w:tc>
        <w:tc>
          <w:tcPr>
            <w:tcW w:w="2161" w:type="dxa"/>
            <w:tcBorders>
              <w:top w:val="single" w:sz="4" w:space="0" w:color="auto"/>
              <w:left w:val="single" w:sz="4" w:space="0" w:color="auto"/>
              <w:bottom w:val="single" w:sz="4" w:space="0" w:color="auto"/>
              <w:right w:val="single" w:sz="4" w:space="0" w:color="auto"/>
            </w:tcBorders>
          </w:tcPr>
          <w:p w:rsidR="00BE538F" w:rsidRDefault="00BE538F">
            <w:pPr>
              <w:tabs>
                <w:tab w:val="left" w:pos="1080"/>
              </w:tabs>
              <w:jc w:val="right"/>
              <w:rPr>
                <w:rFonts w:eastAsia="Calibri"/>
                <w:sz w:val="24"/>
                <w:szCs w:val="24"/>
                <w:lang w:eastAsia="en-US"/>
              </w:rPr>
            </w:pPr>
          </w:p>
          <w:p w:rsidR="00BE538F" w:rsidRDefault="0026556C">
            <w:pPr>
              <w:tabs>
                <w:tab w:val="left" w:pos="1080"/>
              </w:tabs>
              <w:jc w:val="right"/>
              <w:rPr>
                <w:sz w:val="24"/>
                <w:szCs w:val="24"/>
                <w:lang w:eastAsia="en-US"/>
              </w:rPr>
            </w:pPr>
            <w:r>
              <w:rPr>
                <w:sz w:val="24"/>
                <w:szCs w:val="24"/>
              </w:rPr>
              <w:t>-</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-объем выявленных средств, неучтенных в местном бюджете</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right"/>
              <w:rPr>
                <w:sz w:val="24"/>
                <w:szCs w:val="24"/>
                <w:lang w:eastAsia="en-US"/>
              </w:rPr>
            </w:pPr>
            <w:r>
              <w:rPr>
                <w:sz w:val="24"/>
                <w:szCs w:val="24"/>
              </w:rPr>
              <w:t>-</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-принято бюджетных обязательств сверх доведенных лимитов бюджетных обязательств</w:t>
            </w:r>
          </w:p>
        </w:tc>
        <w:tc>
          <w:tcPr>
            <w:tcW w:w="2161" w:type="dxa"/>
            <w:tcBorders>
              <w:top w:val="single" w:sz="4" w:space="0" w:color="auto"/>
              <w:left w:val="single" w:sz="4" w:space="0" w:color="auto"/>
              <w:bottom w:val="single" w:sz="4" w:space="0" w:color="auto"/>
              <w:right w:val="single" w:sz="4" w:space="0" w:color="auto"/>
            </w:tcBorders>
          </w:tcPr>
          <w:p w:rsidR="00BE538F" w:rsidRDefault="00BE538F">
            <w:pPr>
              <w:tabs>
                <w:tab w:val="left" w:pos="1080"/>
              </w:tabs>
              <w:jc w:val="right"/>
              <w:rPr>
                <w:rFonts w:eastAsia="Calibri"/>
                <w:sz w:val="24"/>
                <w:szCs w:val="24"/>
                <w:lang w:eastAsia="en-US"/>
              </w:rPr>
            </w:pPr>
          </w:p>
          <w:p w:rsidR="00BE538F" w:rsidRDefault="0026556C">
            <w:pPr>
              <w:tabs>
                <w:tab w:val="left" w:pos="1080"/>
              </w:tabs>
              <w:jc w:val="right"/>
              <w:rPr>
                <w:sz w:val="24"/>
                <w:szCs w:val="24"/>
                <w:lang w:eastAsia="en-US"/>
              </w:rPr>
            </w:pPr>
            <w:r>
              <w:rPr>
                <w:sz w:val="24"/>
                <w:szCs w:val="24"/>
              </w:rPr>
              <w:t>-</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-стоимость вновь выявленных и неучтенных объектов муниципальной собственности</w:t>
            </w:r>
          </w:p>
        </w:tc>
        <w:tc>
          <w:tcPr>
            <w:tcW w:w="2161" w:type="dxa"/>
            <w:tcBorders>
              <w:top w:val="single" w:sz="4" w:space="0" w:color="auto"/>
              <w:left w:val="single" w:sz="4" w:space="0" w:color="auto"/>
              <w:bottom w:val="single" w:sz="4" w:space="0" w:color="auto"/>
              <w:right w:val="single" w:sz="4" w:space="0" w:color="auto"/>
            </w:tcBorders>
          </w:tcPr>
          <w:p w:rsidR="00BE538F" w:rsidRDefault="00BE538F">
            <w:pPr>
              <w:tabs>
                <w:tab w:val="left" w:pos="1080"/>
              </w:tabs>
              <w:jc w:val="right"/>
              <w:rPr>
                <w:rFonts w:eastAsia="Calibri"/>
                <w:sz w:val="24"/>
                <w:szCs w:val="24"/>
                <w:lang w:eastAsia="en-US"/>
              </w:rPr>
            </w:pPr>
          </w:p>
          <w:p w:rsidR="00BE538F" w:rsidRDefault="0026556C">
            <w:pPr>
              <w:tabs>
                <w:tab w:val="left" w:pos="1080"/>
              </w:tabs>
              <w:jc w:val="right"/>
              <w:rPr>
                <w:sz w:val="24"/>
                <w:szCs w:val="24"/>
                <w:lang w:eastAsia="en-US"/>
              </w:rPr>
            </w:pPr>
            <w:r>
              <w:rPr>
                <w:sz w:val="24"/>
                <w:szCs w:val="24"/>
              </w:rPr>
              <w:t>-</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-потери муниципальной собственности от неправомерного отчуждения муниципального имущества, ликвидации МУП, списания имущества МУП и МУ и т.д.</w:t>
            </w:r>
          </w:p>
        </w:tc>
        <w:tc>
          <w:tcPr>
            <w:tcW w:w="2161" w:type="dxa"/>
            <w:tcBorders>
              <w:top w:val="single" w:sz="4" w:space="0" w:color="auto"/>
              <w:left w:val="single" w:sz="4" w:space="0" w:color="auto"/>
              <w:bottom w:val="single" w:sz="4" w:space="0" w:color="auto"/>
              <w:right w:val="single" w:sz="4" w:space="0" w:color="auto"/>
            </w:tcBorders>
          </w:tcPr>
          <w:p w:rsidR="00BE538F" w:rsidRDefault="00BE538F">
            <w:pPr>
              <w:tabs>
                <w:tab w:val="left" w:pos="1080"/>
              </w:tabs>
              <w:jc w:val="right"/>
              <w:rPr>
                <w:rFonts w:eastAsia="Calibri"/>
                <w:sz w:val="24"/>
                <w:szCs w:val="24"/>
                <w:lang w:eastAsia="en-US"/>
              </w:rPr>
            </w:pPr>
          </w:p>
          <w:p w:rsidR="00BE538F" w:rsidRDefault="00BE538F">
            <w:pPr>
              <w:tabs>
                <w:tab w:val="left" w:pos="1080"/>
              </w:tabs>
              <w:jc w:val="right"/>
              <w:rPr>
                <w:sz w:val="24"/>
                <w:szCs w:val="24"/>
              </w:rPr>
            </w:pPr>
          </w:p>
          <w:p w:rsidR="00BE538F" w:rsidRDefault="0026556C">
            <w:pPr>
              <w:tabs>
                <w:tab w:val="left" w:pos="1080"/>
              </w:tabs>
              <w:jc w:val="right"/>
              <w:rPr>
                <w:sz w:val="24"/>
                <w:szCs w:val="24"/>
                <w:lang w:eastAsia="en-US"/>
              </w:rPr>
            </w:pPr>
            <w:r>
              <w:rPr>
                <w:sz w:val="24"/>
                <w:szCs w:val="24"/>
              </w:rPr>
              <w:t>-</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-упущенная выгода муниципального образования и местного бюджета от неэффективного и неправомерного использования муниципальной собственности</w:t>
            </w:r>
          </w:p>
        </w:tc>
        <w:tc>
          <w:tcPr>
            <w:tcW w:w="2161" w:type="dxa"/>
            <w:tcBorders>
              <w:top w:val="single" w:sz="4" w:space="0" w:color="auto"/>
              <w:left w:val="single" w:sz="4" w:space="0" w:color="auto"/>
              <w:bottom w:val="single" w:sz="4" w:space="0" w:color="auto"/>
              <w:right w:val="single" w:sz="4" w:space="0" w:color="auto"/>
            </w:tcBorders>
          </w:tcPr>
          <w:p w:rsidR="00BE538F" w:rsidRDefault="00BE538F">
            <w:pPr>
              <w:tabs>
                <w:tab w:val="left" w:pos="1080"/>
              </w:tabs>
              <w:jc w:val="right"/>
              <w:rPr>
                <w:rFonts w:eastAsia="Calibri"/>
                <w:sz w:val="24"/>
                <w:szCs w:val="24"/>
                <w:lang w:eastAsia="en-US"/>
              </w:rPr>
            </w:pPr>
          </w:p>
          <w:p w:rsidR="00BE538F" w:rsidRDefault="00BE538F">
            <w:pPr>
              <w:tabs>
                <w:tab w:val="left" w:pos="1080"/>
              </w:tabs>
              <w:jc w:val="right"/>
              <w:rPr>
                <w:sz w:val="24"/>
                <w:szCs w:val="24"/>
              </w:rPr>
            </w:pPr>
          </w:p>
          <w:p w:rsidR="00BE538F" w:rsidRDefault="0026556C">
            <w:pPr>
              <w:tabs>
                <w:tab w:val="left" w:pos="1080"/>
              </w:tabs>
              <w:jc w:val="right"/>
              <w:rPr>
                <w:sz w:val="24"/>
                <w:szCs w:val="24"/>
                <w:lang w:eastAsia="en-US"/>
              </w:rPr>
            </w:pPr>
            <w:r>
              <w:rPr>
                <w:sz w:val="24"/>
                <w:szCs w:val="24"/>
              </w:rPr>
              <w:t>-</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-потери муниципалитета при исполнении местного бюджета</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right"/>
              <w:rPr>
                <w:sz w:val="24"/>
                <w:szCs w:val="24"/>
                <w:lang w:eastAsia="en-US"/>
              </w:rPr>
            </w:pPr>
            <w:r>
              <w:rPr>
                <w:sz w:val="24"/>
                <w:szCs w:val="24"/>
              </w:rPr>
              <w:t>-</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-объем средств, использованных с нарушением бюджетного законодательства</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right"/>
              <w:rPr>
                <w:sz w:val="24"/>
                <w:szCs w:val="24"/>
                <w:lang w:eastAsia="en-US"/>
              </w:rPr>
            </w:pPr>
            <w:r>
              <w:rPr>
                <w:sz w:val="24"/>
                <w:szCs w:val="24"/>
                <w:lang w:eastAsia="en-US"/>
              </w:rPr>
              <w:t>-</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-другое</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right"/>
              <w:rPr>
                <w:sz w:val="24"/>
                <w:szCs w:val="24"/>
                <w:lang w:eastAsia="en-US"/>
              </w:rPr>
            </w:pPr>
            <w:r>
              <w:rPr>
                <w:sz w:val="24"/>
                <w:szCs w:val="24"/>
                <w:lang w:eastAsia="en-US"/>
              </w:rPr>
              <w:t>0,093</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5.Устранено нарушений в ходе контрольного мероприятия</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right"/>
              <w:rPr>
                <w:sz w:val="24"/>
                <w:szCs w:val="24"/>
                <w:lang w:eastAsia="en-US"/>
              </w:rPr>
            </w:pPr>
            <w:r>
              <w:rPr>
                <w:sz w:val="24"/>
                <w:szCs w:val="24"/>
              </w:rPr>
              <w:t>-</w:t>
            </w:r>
          </w:p>
        </w:tc>
      </w:tr>
      <w:tr w:rsidR="00BE538F">
        <w:tc>
          <w:tcPr>
            <w:tcW w:w="7410"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both"/>
              <w:rPr>
                <w:sz w:val="24"/>
                <w:szCs w:val="24"/>
                <w:lang w:eastAsia="en-US"/>
              </w:rPr>
            </w:pPr>
            <w:r>
              <w:rPr>
                <w:sz w:val="24"/>
                <w:szCs w:val="24"/>
              </w:rPr>
              <w:t>6.Рекомендовано к взысканию или возврату в местный бюджет</w:t>
            </w:r>
          </w:p>
        </w:tc>
        <w:tc>
          <w:tcPr>
            <w:tcW w:w="2161" w:type="dxa"/>
            <w:tcBorders>
              <w:top w:val="single" w:sz="4" w:space="0" w:color="auto"/>
              <w:left w:val="single" w:sz="4" w:space="0" w:color="auto"/>
              <w:bottom w:val="single" w:sz="4" w:space="0" w:color="auto"/>
              <w:right w:val="single" w:sz="4" w:space="0" w:color="auto"/>
            </w:tcBorders>
            <w:hideMark/>
          </w:tcPr>
          <w:p w:rsidR="00BE538F" w:rsidRDefault="0026556C">
            <w:pPr>
              <w:tabs>
                <w:tab w:val="left" w:pos="1080"/>
              </w:tabs>
              <w:jc w:val="right"/>
              <w:rPr>
                <w:sz w:val="24"/>
                <w:szCs w:val="24"/>
                <w:lang w:eastAsia="en-US"/>
              </w:rPr>
            </w:pPr>
            <w:r>
              <w:rPr>
                <w:sz w:val="24"/>
                <w:szCs w:val="24"/>
              </w:rPr>
              <w:t>-</w:t>
            </w:r>
          </w:p>
        </w:tc>
      </w:tr>
    </w:tbl>
    <w:p w:rsidR="00BE538F" w:rsidRDefault="00BE538F">
      <w:pPr>
        <w:tabs>
          <w:tab w:val="left" w:pos="1080"/>
        </w:tabs>
        <w:jc w:val="center"/>
        <w:rPr>
          <w:b/>
          <w:sz w:val="28"/>
          <w:szCs w:val="28"/>
          <w:lang w:eastAsia="en-US"/>
        </w:rPr>
      </w:pPr>
    </w:p>
    <w:p w:rsidR="00893082" w:rsidRDefault="00893082">
      <w:pPr>
        <w:tabs>
          <w:tab w:val="left" w:pos="1080"/>
        </w:tabs>
        <w:jc w:val="center"/>
        <w:rPr>
          <w:b/>
          <w:sz w:val="28"/>
          <w:szCs w:val="28"/>
          <w:lang w:eastAsia="en-US"/>
        </w:rPr>
      </w:pPr>
    </w:p>
    <w:p w:rsidR="00BE538F" w:rsidRDefault="00BE538F">
      <w:pPr>
        <w:tabs>
          <w:tab w:val="left" w:pos="1080"/>
        </w:tabs>
        <w:jc w:val="both"/>
        <w:rPr>
          <w:b/>
          <w:sz w:val="28"/>
          <w:szCs w:val="28"/>
        </w:rPr>
      </w:pPr>
    </w:p>
    <w:p w:rsidR="00BE538F" w:rsidRDefault="0026556C">
      <w:pPr>
        <w:tabs>
          <w:tab w:val="left" w:pos="1080"/>
        </w:tabs>
        <w:jc w:val="both"/>
        <w:rPr>
          <w:sz w:val="28"/>
          <w:szCs w:val="28"/>
        </w:rPr>
      </w:pPr>
      <w:r>
        <w:rPr>
          <w:sz w:val="28"/>
          <w:szCs w:val="28"/>
        </w:rPr>
        <w:t>Инспектор Контрольно-счетной</w:t>
      </w:r>
    </w:p>
    <w:p w:rsidR="00BE538F" w:rsidRDefault="0026556C">
      <w:pPr>
        <w:tabs>
          <w:tab w:val="left" w:pos="1080"/>
        </w:tabs>
        <w:jc w:val="both"/>
        <w:rPr>
          <w:sz w:val="28"/>
          <w:szCs w:val="28"/>
        </w:rPr>
      </w:pPr>
      <w:r>
        <w:rPr>
          <w:sz w:val="28"/>
          <w:szCs w:val="28"/>
        </w:rPr>
        <w:t>комиссии МО «Нукутский район»                                      О.В.Шарагулова</w:t>
      </w:r>
    </w:p>
    <w:p w:rsidR="00BE538F" w:rsidRDefault="00BE538F">
      <w:pPr>
        <w:jc w:val="both"/>
        <w:rPr>
          <w:sz w:val="28"/>
          <w:szCs w:val="28"/>
          <w:lang w:eastAsia="en-US"/>
        </w:rPr>
      </w:pPr>
    </w:p>
    <w:p w:rsidR="00BE538F" w:rsidRDefault="00BE538F">
      <w:pPr>
        <w:ind w:right="-1"/>
        <w:jc w:val="center"/>
        <w:rPr>
          <w:sz w:val="28"/>
          <w:szCs w:val="28"/>
        </w:rPr>
      </w:pPr>
    </w:p>
    <w:sectPr w:rsidR="00BE538F" w:rsidSect="00BE5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Norm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768874A"/>
    <w:lvl w:ilvl="0" w:tplc="BDB08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0000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3"/>
    <w:multiLevelType w:val="hybridMultilevel"/>
    <w:tmpl w:val="E0E8A2C8"/>
    <w:lvl w:ilvl="0" w:tplc="A2B46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0000004"/>
    <w:multiLevelType w:val="multilevel"/>
    <w:tmpl w:val="699E5D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00000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0000006"/>
    <w:multiLevelType w:val="hybridMultilevel"/>
    <w:tmpl w:val="673CDECA"/>
    <w:lvl w:ilvl="0" w:tplc="84066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0000007"/>
    <w:multiLevelType w:val="hybridMultilevel"/>
    <w:tmpl w:val="07825C66"/>
    <w:lvl w:ilvl="0" w:tplc="7CAC5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0000008"/>
    <w:multiLevelType w:val="hybridMultilevel"/>
    <w:tmpl w:val="0CDE0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000009"/>
    <w:multiLevelType w:val="hybridMultilevel"/>
    <w:tmpl w:val="4AF06A68"/>
    <w:lvl w:ilvl="0" w:tplc="F2A09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000000A"/>
    <w:multiLevelType w:val="hybridMultilevel"/>
    <w:tmpl w:val="17D49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B55E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7A4674"/>
    <w:multiLevelType w:val="hybridMultilevel"/>
    <w:tmpl w:val="340CF71E"/>
    <w:lvl w:ilvl="0" w:tplc="A2B46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0"/>
  </w:num>
  <w:num w:numId="4">
    <w:abstractNumId w:val="2"/>
  </w:num>
  <w:num w:numId="5">
    <w:abstractNumId w:val="11"/>
  </w:num>
  <w:num w:numId="6">
    <w:abstractNumId w:val="8"/>
  </w:num>
  <w:num w:numId="7">
    <w:abstractNumId w:val="5"/>
  </w:num>
  <w:num w:numId="8">
    <w:abstractNumId w:val="9"/>
  </w:num>
  <w:num w:numId="9">
    <w:abstractNumId w:val="4"/>
  </w:num>
  <w:num w:numId="10">
    <w:abstractNumId w:val="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538F"/>
    <w:rsid w:val="000B0A22"/>
    <w:rsid w:val="00146C80"/>
    <w:rsid w:val="001C3B62"/>
    <w:rsid w:val="002066CF"/>
    <w:rsid w:val="0026556C"/>
    <w:rsid w:val="00281F3D"/>
    <w:rsid w:val="0047240B"/>
    <w:rsid w:val="005445DF"/>
    <w:rsid w:val="00572E0D"/>
    <w:rsid w:val="00576DF4"/>
    <w:rsid w:val="005B50F6"/>
    <w:rsid w:val="00626689"/>
    <w:rsid w:val="006671DB"/>
    <w:rsid w:val="006E3A95"/>
    <w:rsid w:val="00830CE2"/>
    <w:rsid w:val="00893082"/>
    <w:rsid w:val="00A966EF"/>
    <w:rsid w:val="00AA2450"/>
    <w:rsid w:val="00B60E5C"/>
    <w:rsid w:val="00BE538F"/>
    <w:rsid w:val="00C47C79"/>
    <w:rsid w:val="00E026D8"/>
    <w:rsid w:val="00E072CB"/>
    <w:rsid w:val="00E47CC9"/>
    <w:rsid w:val="00ED3B17"/>
    <w:rsid w:val="00FB7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38F"/>
    <w:pPr>
      <w:ind w:left="720"/>
      <w:contextualSpacing/>
    </w:pPr>
  </w:style>
  <w:style w:type="character" w:styleId="a4">
    <w:name w:val="Emphasis"/>
    <w:basedOn w:val="a0"/>
    <w:uiPriority w:val="20"/>
    <w:qFormat/>
    <w:rsid w:val="00BE538F"/>
    <w:rPr>
      <w:i/>
      <w:iCs/>
    </w:rPr>
  </w:style>
  <w:style w:type="table" w:styleId="a5">
    <w:name w:val="Table Grid"/>
    <w:basedOn w:val="a1"/>
    <w:uiPriority w:val="59"/>
    <w:rsid w:val="00BE5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4639</Words>
  <Characters>26444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КСК 2</dc:creator>
  <cp:lastModifiedBy>1</cp:lastModifiedBy>
  <cp:revision>12</cp:revision>
  <cp:lastPrinted>2019-09-04T02:40:00Z</cp:lastPrinted>
  <dcterms:created xsi:type="dcterms:W3CDTF">2019-09-02T01:25:00Z</dcterms:created>
  <dcterms:modified xsi:type="dcterms:W3CDTF">2019-09-04T02:43:00Z</dcterms:modified>
</cp:coreProperties>
</file>