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C9" w:rsidRPr="00D025D3" w:rsidRDefault="006B2EC9" w:rsidP="006B2EC9">
      <w:pPr>
        <w:spacing w:after="0" w:line="240" w:lineRule="auto"/>
        <w:jc w:val="center"/>
        <w:rPr>
          <w:rFonts w:ascii="Times New Roman" w:hAnsi="Times New Roman" w:cs="Times New Roman"/>
          <w:b/>
          <w:sz w:val="28"/>
          <w:szCs w:val="28"/>
        </w:rPr>
      </w:pPr>
      <w:r w:rsidRPr="00D025D3">
        <w:rPr>
          <w:rFonts w:ascii="Times New Roman" w:hAnsi="Times New Roman" w:cs="Times New Roman"/>
          <w:b/>
          <w:sz w:val="28"/>
          <w:szCs w:val="28"/>
        </w:rPr>
        <w:t>Методические рекомендации</w:t>
      </w:r>
    </w:p>
    <w:p w:rsidR="006B2EC9" w:rsidRPr="00D025D3" w:rsidRDefault="006B2EC9" w:rsidP="006B2EC9">
      <w:pPr>
        <w:spacing w:after="0" w:line="240" w:lineRule="auto"/>
        <w:jc w:val="center"/>
        <w:rPr>
          <w:rFonts w:ascii="Times New Roman" w:hAnsi="Times New Roman" w:cs="Times New Roman"/>
          <w:b/>
          <w:sz w:val="28"/>
          <w:szCs w:val="28"/>
        </w:rPr>
      </w:pPr>
      <w:r w:rsidRPr="00D025D3">
        <w:rPr>
          <w:rFonts w:ascii="Times New Roman" w:hAnsi="Times New Roman" w:cs="Times New Roman"/>
          <w:b/>
          <w:sz w:val="28"/>
          <w:szCs w:val="28"/>
        </w:rPr>
        <w:t>по применению методов</w:t>
      </w:r>
    </w:p>
    <w:p w:rsidR="006B2EC9" w:rsidRPr="00D025D3" w:rsidRDefault="006B2EC9" w:rsidP="006B2EC9">
      <w:pPr>
        <w:spacing w:after="0" w:line="240" w:lineRule="auto"/>
        <w:jc w:val="center"/>
        <w:rPr>
          <w:rFonts w:ascii="Times New Roman" w:hAnsi="Times New Roman" w:cs="Times New Roman"/>
          <w:b/>
          <w:sz w:val="28"/>
          <w:szCs w:val="28"/>
        </w:rPr>
      </w:pPr>
      <w:r w:rsidRPr="00D025D3">
        <w:rPr>
          <w:rFonts w:ascii="Times New Roman" w:hAnsi="Times New Roman" w:cs="Times New Roman"/>
          <w:b/>
          <w:sz w:val="28"/>
          <w:szCs w:val="28"/>
        </w:rPr>
        <w:t xml:space="preserve">определения начальной (максимальной) цены контракта, </w:t>
      </w:r>
    </w:p>
    <w:p w:rsidR="007A4083" w:rsidRPr="00D025D3" w:rsidRDefault="006B2EC9" w:rsidP="006B2EC9">
      <w:pPr>
        <w:spacing w:after="0" w:line="240" w:lineRule="auto"/>
        <w:jc w:val="center"/>
        <w:rPr>
          <w:rFonts w:ascii="Times New Roman" w:hAnsi="Times New Roman" w:cs="Times New Roman"/>
          <w:b/>
          <w:sz w:val="28"/>
          <w:szCs w:val="28"/>
        </w:rPr>
      </w:pPr>
      <w:r w:rsidRPr="00D025D3">
        <w:rPr>
          <w:rFonts w:ascii="Times New Roman" w:hAnsi="Times New Roman" w:cs="Times New Roman"/>
          <w:b/>
          <w:sz w:val="28"/>
          <w:szCs w:val="28"/>
        </w:rPr>
        <w:t>цены контракта, заключаемого с единственным поставщиком (подрядчиком, исполнителем)</w:t>
      </w:r>
    </w:p>
    <w:p w:rsidR="006B2EC9" w:rsidRPr="00D025D3" w:rsidRDefault="006B2EC9" w:rsidP="006B2EC9">
      <w:pPr>
        <w:spacing w:after="0" w:line="240" w:lineRule="auto"/>
        <w:jc w:val="center"/>
        <w:rPr>
          <w:rFonts w:ascii="Times New Roman" w:hAnsi="Times New Roman" w:cs="Times New Roman"/>
          <w:b/>
          <w:sz w:val="28"/>
          <w:szCs w:val="28"/>
        </w:rPr>
      </w:pPr>
    </w:p>
    <w:p w:rsidR="006B2EC9" w:rsidRPr="00D025D3" w:rsidRDefault="006B2EC9" w:rsidP="006B2EC9">
      <w:pPr>
        <w:pStyle w:val="a3"/>
        <w:numPr>
          <w:ilvl w:val="0"/>
          <w:numId w:val="1"/>
        </w:numPr>
        <w:spacing w:after="0" w:line="240" w:lineRule="auto"/>
        <w:jc w:val="center"/>
        <w:rPr>
          <w:rFonts w:ascii="Times New Roman" w:hAnsi="Times New Roman" w:cs="Times New Roman"/>
          <w:b/>
          <w:sz w:val="28"/>
          <w:szCs w:val="28"/>
        </w:rPr>
      </w:pPr>
      <w:r w:rsidRPr="00D025D3">
        <w:rPr>
          <w:rFonts w:ascii="Times New Roman" w:hAnsi="Times New Roman" w:cs="Times New Roman"/>
          <w:b/>
          <w:sz w:val="28"/>
          <w:szCs w:val="28"/>
        </w:rPr>
        <w:t>Общие положения</w:t>
      </w:r>
    </w:p>
    <w:p w:rsidR="00484022" w:rsidRPr="00D025D3" w:rsidRDefault="00484022" w:rsidP="00E7029C">
      <w:pPr>
        <w:pStyle w:val="a3"/>
        <w:spacing w:after="120" w:line="240" w:lineRule="auto"/>
        <w:contextualSpacing w:val="0"/>
        <w:rPr>
          <w:rFonts w:ascii="Times New Roman" w:hAnsi="Times New Roman" w:cs="Times New Roman"/>
          <w:b/>
          <w:sz w:val="28"/>
          <w:szCs w:val="28"/>
        </w:rPr>
      </w:pPr>
    </w:p>
    <w:p w:rsidR="006B2EC9" w:rsidRPr="00D025D3" w:rsidRDefault="006B2EC9" w:rsidP="00E7029C">
      <w:pPr>
        <w:pStyle w:val="a3"/>
        <w:numPr>
          <w:ilvl w:val="1"/>
          <w:numId w:val="1"/>
        </w:numPr>
        <w:tabs>
          <w:tab w:val="left" w:pos="0"/>
        </w:tabs>
        <w:autoSpaceDE w:val="0"/>
        <w:autoSpaceDN w:val="0"/>
        <w:adjustRightInd w:val="0"/>
        <w:spacing w:after="120" w:line="240" w:lineRule="auto"/>
        <w:ind w:left="0" w:firstLine="567"/>
        <w:contextualSpacing w:val="0"/>
        <w:jc w:val="both"/>
        <w:rPr>
          <w:rFonts w:ascii="Times New Roman" w:eastAsia="Times New Roman" w:hAnsi="Times New Roman"/>
          <w:sz w:val="28"/>
          <w:szCs w:val="28"/>
        </w:rPr>
      </w:pPr>
      <w:proofErr w:type="gramStart"/>
      <w:r w:rsidRPr="00D025D3">
        <w:rPr>
          <w:rFonts w:ascii="Times New Roman" w:hAnsi="Times New Roman" w:cs="Times New Roman"/>
          <w:sz w:val="28"/>
          <w:szCs w:val="28"/>
        </w:rPr>
        <w:t xml:space="preserve">Настоящие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Рекомендации) </w:t>
      </w:r>
      <w:r w:rsidRPr="00D025D3">
        <w:rPr>
          <w:rFonts w:ascii="Times New Roman" w:eastAsia="Times New Roman" w:hAnsi="Times New Roman"/>
          <w:sz w:val="28"/>
          <w:szCs w:val="28"/>
        </w:rPr>
        <w:t>разработаны в целях формирования единого подхода к определению начальной (максимальной) цены контракта</w:t>
      </w:r>
      <w:r w:rsidR="00B94F18" w:rsidRPr="00D025D3">
        <w:rPr>
          <w:rFonts w:ascii="Times New Roman" w:eastAsia="Times New Roman" w:hAnsi="Times New Roman"/>
          <w:sz w:val="28"/>
          <w:szCs w:val="28"/>
        </w:rPr>
        <w:t>, цены контракта, заключаемого с единственным поставщиком (подрядчиком, исполнителем)</w:t>
      </w:r>
      <w:r w:rsidR="00CD3311" w:rsidRPr="00D025D3">
        <w:rPr>
          <w:rFonts w:ascii="Times New Roman" w:eastAsia="Times New Roman" w:hAnsi="Times New Roman"/>
          <w:sz w:val="28"/>
          <w:szCs w:val="28"/>
        </w:rPr>
        <w:t>,</w:t>
      </w:r>
      <w:r w:rsidRPr="00D025D3">
        <w:rPr>
          <w:rFonts w:ascii="Times New Roman" w:eastAsia="Times New Roman" w:hAnsi="Times New Roman"/>
          <w:sz w:val="28"/>
          <w:szCs w:val="28"/>
        </w:rPr>
        <w:t xml:space="preserve"> при осуществлении закупок в соответствии с положениями Федерального закона от 05.04.2013г. № 44-ФЗ  «О контрактной системе в сфере закупок</w:t>
      </w:r>
      <w:proofErr w:type="gramEnd"/>
      <w:r w:rsidRPr="00D025D3">
        <w:rPr>
          <w:rFonts w:ascii="Times New Roman" w:eastAsia="Times New Roman" w:hAnsi="Times New Roman"/>
          <w:sz w:val="28"/>
          <w:szCs w:val="28"/>
        </w:rPr>
        <w:t xml:space="preserve"> товаров, работ, услуг для обеспечения государственных и муниципальных нужд</w:t>
      </w:r>
      <w:r w:rsidR="00824CAC" w:rsidRPr="00D025D3">
        <w:rPr>
          <w:rFonts w:ascii="Times New Roman" w:eastAsia="Times New Roman" w:hAnsi="Times New Roman"/>
          <w:sz w:val="28"/>
          <w:szCs w:val="28"/>
        </w:rPr>
        <w:t>»</w:t>
      </w:r>
      <w:r w:rsidR="00484022" w:rsidRPr="00D025D3">
        <w:rPr>
          <w:rFonts w:ascii="Times New Roman" w:eastAsia="Times New Roman" w:hAnsi="Times New Roman"/>
          <w:sz w:val="28"/>
          <w:szCs w:val="28"/>
        </w:rPr>
        <w:t xml:space="preserve"> (далее – Федеральный закон  № 44-ФЗ)</w:t>
      </w:r>
      <w:r w:rsidRPr="00D025D3">
        <w:rPr>
          <w:rFonts w:ascii="Times New Roman" w:eastAsia="Times New Roman" w:hAnsi="Times New Roman"/>
          <w:sz w:val="28"/>
          <w:szCs w:val="28"/>
        </w:rPr>
        <w:t>.</w:t>
      </w:r>
    </w:p>
    <w:p w:rsidR="00A31D5B" w:rsidRPr="00D025D3" w:rsidRDefault="00484022"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Рекомендации устанавливают порядок определения начальной (максимальной) цены контракта, цены контракта, заключаемого с единственным поставщиком (подрядчиком, исполнителем) (далее – НМЦК) в соответствии с методами, предусмотренными Федеральным законом № 44-ФЗ, в том числе определяют порядок обоснования НМЦК</w:t>
      </w:r>
      <w:r w:rsidR="00A31D5B" w:rsidRPr="00D025D3">
        <w:rPr>
          <w:rFonts w:ascii="Times New Roman" w:eastAsia="Times New Roman" w:hAnsi="Times New Roman"/>
          <w:sz w:val="28"/>
          <w:szCs w:val="28"/>
        </w:rPr>
        <w:t>.</w:t>
      </w:r>
      <w:r w:rsidR="00124B94" w:rsidRPr="00D025D3">
        <w:rPr>
          <w:rFonts w:ascii="Times New Roman" w:eastAsia="Times New Roman" w:hAnsi="Times New Roman"/>
          <w:sz w:val="28"/>
          <w:szCs w:val="28"/>
        </w:rPr>
        <w:t xml:space="preserve"> НМЦК, </w:t>
      </w:r>
      <w:proofErr w:type="gramStart"/>
      <w:r w:rsidR="00124B94" w:rsidRPr="00D025D3">
        <w:rPr>
          <w:rFonts w:ascii="Times New Roman" w:eastAsia="Times New Roman" w:hAnsi="Times New Roman"/>
          <w:sz w:val="28"/>
          <w:szCs w:val="28"/>
        </w:rPr>
        <w:t>указываемая</w:t>
      </w:r>
      <w:proofErr w:type="gramEnd"/>
      <w:r w:rsidR="00124B94" w:rsidRPr="00D025D3">
        <w:rPr>
          <w:rFonts w:ascii="Times New Roman" w:eastAsia="Times New Roman" w:hAnsi="Times New Roman"/>
          <w:sz w:val="28"/>
          <w:szCs w:val="28"/>
        </w:rPr>
        <w:t xml:space="preserve"> заказчиком в плане-графике и/или в документации о закупке, не может превышать размер НМЦК, рассчитанный в соответствии с настоящими Рекомендациями.</w:t>
      </w:r>
    </w:p>
    <w:p w:rsidR="006B2EC9" w:rsidRPr="00D025D3" w:rsidRDefault="001655F6"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Определение</w:t>
      </w:r>
      <w:r w:rsidR="00A31D5B" w:rsidRPr="00D025D3">
        <w:rPr>
          <w:rFonts w:ascii="Times New Roman" w:eastAsia="Times New Roman" w:hAnsi="Times New Roman"/>
          <w:sz w:val="28"/>
          <w:szCs w:val="28"/>
        </w:rPr>
        <w:t xml:space="preserve"> НМЦК </w:t>
      </w:r>
      <w:r w:rsidR="00CD3311" w:rsidRPr="00D025D3">
        <w:rPr>
          <w:rFonts w:ascii="Times New Roman" w:eastAsia="Times New Roman" w:hAnsi="Times New Roman"/>
          <w:sz w:val="28"/>
          <w:szCs w:val="28"/>
        </w:rPr>
        <w:t>производится</w:t>
      </w:r>
      <w:r w:rsidR="00C31F4E" w:rsidRPr="00D025D3">
        <w:rPr>
          <w:rFonts w:ascii="Times New Roman" w:eastAsia="Times New Roman" w:hAnsi="Times New Roman"/>
          <w:sz w:val="28"/>
          <w:szCs w:val="28"/>
        </w:rPr>
        <w:t xml:space="preserve"> </w:t>
      </w:r>
      <w:r w:rsidR="00A31D5B" w:rsidRPr="00D025D3">
        <w:rPr>
          <w:rFonts w:ascii="Times New Roman" w:eastAsia="Times New Roman" w:hAnsi="Times New Roman"/>
          <w:sz w:val="28"/>
          <w:szCs w:val="28"/>
        </w:rPr>
        <w:t>при подготовке плана-графика и при формировании документации о закупке соответствующим способом, а при закупке у единственного поставщика (подрядчика, исполнителя) - при подготовке плана-графика и при составлении контракта</w:t>
      </w:r>
      <w:r w:rsidR="00484022" w:rsidRPr="00D025D3">
        <w:rPr>
          <w:rFonts w:ascii="Times New Roman" w:eastAsia="Times New Roman" w:hAnsi="Times New Roman"/>
          <w:sz w:val="28"/>
          <w:szCs w:val="28"/>
        </w:rPr>
        <w:t>.</w:t>
      </w:r>
    </w:p>
    <w:p w:rsidR="007F2E76" w:rsidRPr="00D025D3" w:rsidRDefault="00484022"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Настоящ</w:t>
      </w:r>
      <w:r w:rsidR="007F2E76" w:rsidRPr="00D025D3">
        <w:rPr>
          <w:rFonts w:ascii="Times New Roman" w:eastAsia="Times New Roman" w:hAnsi="Times New Roman"/>
          <w:sz w:val="28"/>
          <w:szCs w:val="28"/>
        </w:rPr>
        <w:t>ие</w:t>
      </w:r>
      <w:r w:rsidRPr="00D025D3">
        <w:rPr>
          <w:rFonts w:ascii="Times New Roman" w:eastAsia="Times New Roman" w:hAnsi="Times New Roman"/>
          <w:sz w:val="28"/>
          <w:szCs w:val="28"/>
        </w:rPr>
        <w:t xml:space="preserve"> </w:t>
      </w:r>
      <w:r w:rsidR="007F2E76" w:rsidRPr="00D025D3">
        <w:rPr>
          <w:rFonts w:ascii="Times New Roman" w:eastAsia="Times New Roman" w:hAnsi="Times New Roman"/>
          <w:sz w:val="28"/>
          <w:szCs w:val="28"/>
        </w:rPr>
        <w:t>Рекомендации</w:t>
      </w:r>
      <w:r w:rsidRPr="00D025D3">
        <w:rPr>
          <w:rFonts w:ascii="Times New Roman" w:eastAsia="Times New Roman" w:hAnsi="Times New Roman"/>
          <w:sz w:val="28"/>
          <w:szCs w:val="28"/>
        </w:rPr>
        <w:t xml:space="preserve"> предназначен</w:t>
      </w:r>
      <w:r w:rsidR="007F2E76" w:rsidRPr="00D025D3">
        <w:rPr>
          <w:rFonts w:ascii="Times New Roman" w:eastAsia="Times New Roman" w:hAnsi="Times New Roman"/>
          <w:sz w:val="28"/>
          <w:szCs w:val="28"/>
        </w:rPr>
        <w:t>ы</w:t>
      </w:r>
      <w:r w:rsidRPr="00D025D3">
        <w:rPr>
          <w:rFonts w:ascii="Times New Roman" w:eastAsia="Times New Roman" w:hAnsi="Times New Roman"/>
          <w:sz w:val="28"/>
          <w:szCs w:val="28"/>
        </w:rPr>
        <w:t xml:space="preserve"> для использования во всех случаях </w:t>
      </w:r>
      <w:r w:rsidR="007F2E76" w:rsidRPr="00D025D3">
        <w:rPr>
          <w:rFonts w:ascii="Times New Roman" w:eastAsia="Times New Roman" w:hAnsi="Times New Roman"/>
          <w:sz w:val="28"/>
          <w:szCs w:val="28"/>
        </w:rPr>
        <w:t>осуществления закупок в соответствии с положениями Федерального закона № 44-ФЗ, за исключением случаев закупок в сферах деятельности, определенных Правительством Российской Федерации в соответствии с положением части 22 статьи 2</w:t>
      </w:r>
      <w:r w:rsidR="00875675" w:rsidRPr="00D025D3">
        <w:rPr>
          <w:rFonts w:ascii="Times New Roman" w:eastAsia="Times New Roman" w:hAnsi="Times New Roman"/>
          <w:sz w:val="28"/>
          <w:szCs w:val="28"/>
        </w:rPr>
        <w:t>2</w:t>
      </w:r>
      <w:r w:rsidR="007F2E76" w:rsidRPr="00D025D3">
        <w:rPr>
          <w:rFonts w:ascii="Times New Roman" w:eastAsia="Times New Roman" w:hAnsi="Times New Roman"/>
          <w:sz w:val="28"/>
          <w:szCs w:val="28"/>
        </w:rPr>
        <w:t xml:space="preserve"> Федерального закона № 44-ФЗ. В указанных случаях определение НМЦК осуществляется в соответствии с порядком определения начальной (максимальной) цены контракта, цены контракта, заключаемого с единственным поставщиком (подрядчиком, исполнителем), установленным федеральными органами исполнительной власти, Государственной корпорацией по атомной энергии "Росатом".</w:t>
      </w:r>
    </w:p>
    <w:p w:rsidR="007F2E76" w:rsidRPr="00D025D3" w:rsidRDefault="007F2E76"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Особенности определения НМЦК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9" w:history="1">
        <w:r w:rsidRPr="00D025D3">
          <w:rPr>
            <w:rFonts w:ascii="Times New Roman" w:eastAsia="Times New Roman" w:hAnsi="Times New Roman"/>
            <w:sz w:val="28"/>
            <w:szCs w:val="28"/>
          </w:rPr>
          <w:t>законом</w:t>
        </w:r>
      </w:hyperlink>
      <w:r w:rsidRPr="00D025D3">
        <w:rPr>
          <w:rFonts w:ascii="Times New Roman" w:eastAsia="Times New Roman" w:hAnsi="Times New Roman"/>
          <w:sz w:val="28"/>
          <w:szCs w:val="28"/>
        </w:rPr>
        <w:t xml:space="preserve"> от 29 декабря 2012 года N 275-ФЗ "О государственном оборонном заказе".</w:t>
      </w:r>
    </w:p>
    <w:p w:rsidR="007F2E76" w:rsidRPr="00D025D3" w:rsidRDefault="007F2E76"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В случаях </w:t>
      </w:r>
      <w:r w:rsidR="00A750E8" w:rsidRPr="00D025D3">
        <w:rPr>
          <w:rFonts w:ascii="Times New Roman" w:eastAsia="Times New Roman" w:hAnsi="Times New Roman"/>
          <w:sz w:val="28"/>
          <w:szCs w:val="28"/>
        </w:rPr>
        <w:t>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Правительством Российской Федерации в соответствии с положениями части 19 статьи 2</w:t>
      </w:r>
      <w:r w:rsidR="00875675" w:rsidRPr="00D025D3">
        <w:rPr>
          <w:rFonts w:ascii="Times New Roman" w:eastAsia="Times New Roman" w:hAnsi="Times New Roman"/>
          <w:sz w:val="28"/>
          <w:szCs w:val="28"/>
        </w:rPr>
        <w:t>2</w:t>
      </w:r>
      <w:r w:rsidR="00A750E8" w:rsidRPr="00D025D3">
        <w:rPr>
          <w:rFonts w:ascii="Times New Roman" w:eastAsia="Times New Roman" w:hAnsi="Times New Roman"/>
          <w:sz w:val="28"/>
          <w:szCs w:val="28"/>
        </w:rPr>
        <w:t xml:space="preserve"> Федерального закона № 44-ФЗ установлен  исчерпывающий перечень источников информации, используемых для целей определения НМЦК, определение НМЦК осуществляется на основании данных, полученных из соответствующих источников информации.</w:t>
      </w:r>
    </w:p>
    <w:p w:rsidR="00875675" w:rsidRPr="00D025D3" w:rsidRDefault="00875675"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Определение НМЦК должно осуществляться на основании информации о товарах, работах, услугах, в</w:t>
      </w:r>
      <w:r w:rsidR="003474E7" w:rsidRPr="00D025D3">
        <w:rPr>
          <w:rFonts w:ascii="Times New Roman" w:eastAsia="Times New Roman" w:hAnsi="Times New Roman"/>
          <w:sz w:val="28"/>
          <w:szCs w:val="28"/>
        </w:rPr>
        <w:t xml:space="preserve"> </w:t>
      </w:r>
      <w:r w:rsidRPr="00D025D3">
        <w:rPr>
          <w:rFonts w:ascii="Times New Roman" w:eastAsia="Times New Roman" w:hAnsi="Times New Roman"/>
          <w:sz w:val="28"/>
          <w:szCs w:val="28"/>
        </w:rPr>
        <w:t xml:space="preserve">полной мере соответствующих </w:t>
      </w:r>
      <w:r w:rsidR="003474E7" w:rsidRPr="00D025D3">
        <w:rPr>
          <w:rFonts w:ascii="Times New Roman" w:eastAsia="Times New Roman" w:hAnsi="Times New Roman"/>
          <w:sz w:val="28"/>
          <w:szCs w:val="28"/>
        </w:rPr>
        <w:t>характеристикам, включаемым в план-график и в документацию о закупке в соответствии с требованиями Федерального закона № 44-ФЗ.</w:t>
      </w:r>
      <w:r w:rsidRPr="00D025D3">
        <w:rPr>
          <w:rFonts w:ascii="Times New Roman" w:eastAsia="Times New Roman" w:hAnsi="Times New Roman"/>
          <w:sz w:val="28"/>
          <w:szCs w:val="28"/>
        </w:rPr>
        <w:t xml:space="preserve">  </w:t>
      </w:r>
    </w:p>
    <w:p w:rsidR="00A750E8" w:rsidRPr="00D025D3" w:rsidRDefault="0020062D"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При определении </w:t>
      </w:r>
      <w:r w:rsidR="005C48F3" w:rsidRPr="00D025D3">
        <w:rPr>
          <w:rFonts w:ascii="Times New Roman" w:eastAsia="Times New Roman" w:hAnsi="Times New Roman"/>
          <w:sz w:val="28"/>
          <w:szCs w:val="28"/>
        </w:rPr>
        <w:t>НМЦК</w:t>
      </w:r>
      <w:r w:rsidRPr="00D025D3">
        <w:rPr>
          <w:rFonts w:ascii="Times New Roman" w:eastAsia="Times New Roman" w:hAnsi="Times New Roman"/>
          <w:sz w:val="28"/>
          <w:szCs w:val="28"/>
        </w:rPr>
        <w:t xml:space="preserve"> следует  исходить из необходимости достижения заданных результатов обеспечения государственных и муниципальных нужд.</w:t>
      </w:r>
    </w:p>
    <w:p w:rsidR="009E576D" w:rsidRPr="00D025D3" w:rsidRDefault="009E576D"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В случае</w:t>
      </w:r>
      <w:proofErr w:type="gramStart"/>
      <w:r w:rsidRPr="00D025D3">
        <w:rPr>
          <w:rFonts w:ascii="Times New Roman" w:eastAsia="Times New Roman" w:hAnsi="Times New Roman"/>
          <w:sz w:val="28"/>
          <w:szCs w:val="28"/>
        </w:rPr>
        <w:t>,</w:t>
      </w:r>
      <w:proofErr w:type="gramEnd"/>
      <w:r w:rsidRPr="00D025D3">
        <w:rPr>
          <w:rFonts w:ascii="Times New Roman" w:eastAsia="Times New Roman" w:hAnsi="Times New Roman"/>
          <w:sz w:val="28"/>
          <w:szCs w:val="28"/>
        </w:rPr>
        <w:t xml:space="preserve"> если в рамках одной закупки предполагается закупка различных товаров, работ, услуг, то НМЦК определяется как сумма </w:t>
      </w:r>
      <w:r w:rsidR="006F4F07" w:rsidRPr="00D025D3">
        <w:rPr>
          <w:rFonts w:ascii="Times New Roman" w:eastAsia="Times New Roman" w:hAnsi="Times New Roman"/>
          <w:sz w:val="28"/>
          <w:szCs w:val="28"/>
        </w:rPr>
        <w:t xml:space="preserve">начальных (максимальных) цен по </w:t>
      </w:r>
      <w:r w:rsidRPr="00D025D3">
        <w:rPr>
          <w:rFonts w:ascii="Times New Roman" w:eastAsia="Times New Roman" w:hAnsi="Times New Roman"/>
          <w:sz w:val="28"/>
          <w:szCs w:val="28"/>
        </w:rPr>
        <w:t>каждому товару, каждой работе, услуге,</w:t>
      </w:r>
      <w:r w:rsidR="006F4F07" w:rsidRPr="00D025D3">
        <w:rPr>
          <w:rFonts w:ascii="Times New Roman" w:eastAsia="Times New Roman" w:hAnsi="Times New Roman"/>
          <w:sz w:val="28"/>
          <w:szCs w:val="28"/>
        </w:rPr>
        <w:t xml:space="preserve"> определенных в соответствии с настоящими </w:t>
      </w:r>
      <w:r w:rsidRPr="00D025D3">
        <w:rPr>
          <w:rFonts w:ascii="Times New Roman" w:eastAsia="Times New Roman" w:hAnsi="Times New Roman"/>
          <w:sz w:val="28"/>
          <w:szCs w:val="28"/>
        </w:rPr>
        <w:t>Рекомендациями</w:t>
      </w:r>
      <w:r w:rsidR="00CD3311" w:rsidRPr="00D025D3">
        <w:rPr>
          <w:rFonts w:ascii="Times New Roman" w:eastAsia="Times New Roman" w:hAnsi="Times New Roman"/>
          <w:sz w:val="28"/>
          <w:szCs w:val="28"/>
        </w:rPr>
        <w:t>, за исключением случаев, когда НМЦК рассчитывается на основании информации, полученной в ответ на з</w:t>
      </w:r>
      <w:r w:rsidR="00CD3311" w:rsidRPr="00D025D3">
        <w:rPr>
          <w:rStyle w:val="FontStyle73"/>
          <w:sz w:val="28"/>
          <w:szCs w:val="28"/>
        </w:rPr>
        <w:t xml:space="preserve">апрос </w:t>
      </w:r>
      <w:r w:rsidR="00CD3311" w:rsidRPr="00D025D3">
        <w:rPr>
          <w:rFonts w:ascii="Times New Roman" w:eastAsia="Times New Roman" w:hAnsi="Times New Roman" w:cs="Times New Roman"/>
          <w:sz w:val="28"/>
          <w:szCs w:val="28"/>
        </w:rPr>
        <w:t>на предоставление ценовой информации, предусматривающий направление ценовой информации в отношении общей НМЦК.</w:t>
      </w:r>
    </w:p>
    <w:p w:rsidR="008A48FD" w:rsidRPr="00D025D3" w:rsidRDefault="008A48FD" w:rsidP="00360A2B">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proofErr w:type="gramStart"/>
      <w:r w:rsidRPr="00D025D3">
        <w:rPr>
          <w:rFonts w:ascii="Times New Roman" w:eastAsia="Times New Roman" w:hAnsi="Times New Roman" w:cs="Times New Roman"/>
          <w:sz w:val="28"/>
          <w:szCs w:val="28"/>
        </w:rPr>
        <w:t xml:space="preserve">По результатам определения НМЦК формируется Обоснование начальной (максимальной) цены контракта, цены контракта, заключаемого с единственным поставщиком (подрядчиком, исполнителем) (далее – обоснование НМЦК), </w:t>
      </w:r>
      <w:r w:rsidR="004B3F70" w:rsidRPr="00D025D3">
        <w:rPr>
          <w:rFonts w:ascii="Times New Roman" w:eastAsia="Times New Roman" w:hAnsi="Times New Roman" w:cs="Times New Roman"/>
          <w:sz w:val="28"/>
          <w:szCs w:val="28"/>
        </w:rPr>
        <w:t xml:space="preserve">в виде расчета начальной (максимальной) цены государственного контракта, </w:t>
      </w:r>
      <w:r w:rsidRPr="00D025D3">
        <w:rPr>
          <w:rFonts w:ascii="Times New Roman" w:eastAsia="Times New Roman" w:hAnsi="Times New Roman" w:cs="Times New Roman"/>
          <w:sz w:val="28"/>
          <w:szCs w:val="28"/>
        </w:rPr>
        <w:t>содержаще</w:t>
      </w:r>
      <w:r w:rsidR="004B3F70" w:rsidRPr="00D025D3">
        <w:rPr>
          <w:rFonts w:ascii="Times New Roman" w:eastAsia="Times New Roman" w:hAnsi="Times New Roman" w:cs="Times New Roman"/>
          <w:sz w:val="28"/>
          <w:szCs w:val="28"/>
        </w:rPr>
        <w:t>го</w:t>
      </w:r>
      <w:r w:rsidRPr="00D025D3">
        <w:rPr>
          <w:rFonts w:ascii="Times New Roman" w:eastAsia="Times New Roman" w:hAnsi="Times New Roman" w:cs="Times New Roman"/>
          <w:sz w:val="28"/>
          <w:szCs w:val="28"/>
        </w:rPr>
        <w:t xml:space="preserve"> информацию в объеме,  достаточном для </w:t>
      </w:r>
      <w:r w:rsidR="00360A2B" w:rsidRPr="00D025D3">
        <w:rPr>
          <w:rFonts w:ascii="Times New Roman" w:eastAsia="Times New Roman" w:hAnsi="Times New Roman" w:cs="Times New Roman"/>
          <w:sz w:val="28"/>
          <w:szCs w:val="28"/>
        </w:rPr>
        <w:t>обеспечения возможности проверки соблюдения предусмотренного  Федеральным законом № 44-ФЗ порядка определения и обоснования НМЦК путем обращения к соответствующим источникам информации.</w:t>
      </w:r>
      <w:proofErr w:type="gramEnd"/>
      <w:r w:rsidR="00360A2B" w:rsidRPr="00D025D3">
        <w:rPr>
          <w:rFonts w:ascii="Times New Roman" w:eastAsia="Times New Roman" w:hAnsi="Times New Roman" w:cs="Times New Roman"/>
          <w:sz w:val="28"/>
          <w:szCs w:val="28"/>
        </w:rPr>
        <w:t xml:space="preserve"> </w:t>
      </w:r>
      <w:proofErr w:type="gramStart"/>
      <w:r w:rsidR="00360A2B" w:rsidRPr="00D025D3">
        <w:rPr>
          <w:rFonts w:ascii="Times New Roman" w:eastAsia="Times New Roman" w:hAnsi="Times New Roman" w:cs="Times New Roman"/>
          <w:sz w:val="28"/>
          <w:szCs w:val="28"/>
        </w:rPr>
        <w:t xml:space="preserve">Для указанных целей заказчики в обосновании НМЦК должны  приводить соответственно реквизиты полученных ответов на запрос ценовой информации (без указания наименования поставщиков, подрядчиков, исполнителей), представивших соответствующую информацию, адреса соответствующих страниц в информационно-телекоммуникационной сети «Интернет», реестровые номера соответствующих контрактов и иные указания на источники используемой в расчетах информации, при этом, оригиналы </w:t>
      </w:r>
      <w:r w:rsidR="00124B94" w:rsidRPr="00D025D3">
        <w:rPr>
          <w:rFonts w:ascii="Times New Roman" w:eastAsia="Times New Roman" w:hAnsi="Times New Roman" w:cs="Times New Roman"/>
          <w:sz w:val="28"/>
          <w:szCs w:val="28"/>
        </w:rPr>
        <w:t>использованных</w:t>
      </w:r>
      <w:r w:rsidR="00360A2B" w:rsidRPr="00D025D3">
        <w:rPr>
          <w:rFonts w:ascii="Times New Roman" w:eastAsia="Times New Roman" w:hAnsi="Times New Roman" w:cs="Times New Roman"/>
          <w:sz w:val="28"/>
          <w:szCs w:val="28"/>
        </w:rPr>
        <w:t xml:space="preserve"> </w:t>
      </w:r>
      <w:r w:rsidR="00124B94" w:rsidRPr="00D025D3">
        <w:rPr>
          <w:rFonts w:ascii="Times New Roman" w:eastAsia="Times New Roman" w:hAnsi="Times New Roman" w:cs="Times New Roman"/>
          <w:sz w:val="28"/>
          <w:szCs w:val="28"/>
        </w:rPr>
        <w:t>документов, а также соответствующие графические изображения снимка экрана («скриншот» соответствующей</w:t>
      </w:r>
      <w:proofErr w:type="gramEnd"/>
      <w:r w:rsidR="00124B94" w:rsidRPr="00D025D3">
        <w:rPr>
          <w:rFonts w:ascii="Times New Roman" w:eastAsia="Times New Roman" w:hAnsi="Times New Roman" w:cs="Times New Roman"/>
          <w:sz w:val="28"/>
          <w:szCs w:val="28"/>
        </w:rPr>
        <w:t xml:space="preserve"> страницы в информационно-телекоммуникационной сети «Интернет») должны храниться с документами о закупке, подлежащими хранению  в соответствии с требованиями Федерального закона № 44-ФЗ.</w:t>
      </w:r>
    </w:p>
    <w:p w:rsidR="00966EB9" w:rsidRPr="00D025D3" w:rsidRDefault="00966EB9"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Методы, предусмотренные настоящими Рекомендациями, также используются в целях расчета стоимости жизненного цикла товара или созданного в результате выполнения работы объекта.</w:t>
      </w:r>
    </w:p>
    <w:p w:rsidR="00E7029C" w:rsidRPr="00D025D3" w:rsidRDefault="00E7029C"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В случае невозможности применения для определения НМЦК, методов, предусмотренных настоящими Рекомендациями, могут  применяться иные методы</w:t>
      </w:r>
      <w:r w:rsidR="004B3F70" w:rsidRPr="00D025D3">
        <w:rPr>
          <w:rFonts w:ascii="Times New Roman" w:eastAsia="Times New Roman" w:hAnsi="Times New Roman"/>
          <w:sz w:val="28"/>
          <w:szCs w:val="28"/>
        </w:rPr>
        <w:t>, установленные нормативными правовыми актами Российской Федерации, субъекта Российской Федерации или муниципального образования</w:t>
      </w:r>
      <w:r w:rsidRPr="00D025D3">
        <w:rPr>
          <w:rFonts w:ascii="Times New Roman" w:eastAsia="Times New Roman" w:hAnsi="Times New Roman"/>
          <w:sz w:val="28"/>
          <w:szCs w:val="28"/>
        </w:rPr>
        <w:t>. В этом случае обоснование НМЦК в обязательном порядке должно содержать обоснование невозможности применения установленных настоящими Рекомендациями методов.</w:t>
      </w:r>
    </w:p>
    <w:p w:rsidR="001606CB" w:rsidRPr="00D025D3" w:rsidRDefault="001606CB" w:rsidP="001606CB">
      <w:pPr>
        <w:pStyle w:val="a3"/>
        <w:numPr>
          <w:ilvl w:val="1"/>
          <w:numId w:val="1"/>
        </w:numPr>
        <w:spacing w:after="120" w:line="240" w:lineRule="auto"/>
        <w:ind w:left="0" w:firstLine="567"/>
        <w:contextualSpacing w:val="0"/>
        <w:jc w:val="both"/>
        <w:rPr>
          <w:rStyle w:val="FontStyle73"/>
          <w:sz w:val="28"/>
          <w:szCs w:val="28"/>
        </w:rPr>
      </w:pPr>
      <w:r w:rsidRPr="00D025D3">
        <w:rPr>
          <w:rStyle w:val="FontStyle73"/>
          <w:sz w:val="28"/>
          <w:szCs w:val="28"/>
        </w:rPr>
        <w:t>Основаниями для отказа от применения предусмотренных настоящими Рекомендациями  методов</w:t>
      </w:r>
      <w:r w:rsidR="00124B94" w:rsidRPr="00D025D3">
        <w:rPr>
          <w:rStyle w:val="FontStyle73"/>
          <w:sz w:val="28"/>
          <w:szCs w:val="28"/>
        </w:rPr>
        <w:t xml:space="preserve">, в том числе, </w:t>
      </w:r>
      <w:r w:rsidRPr="00D025D3">
        <w:rPr>
          <w:rStyle w:val="FontStyle73"/>
          <w:sz w:val="28"/>
          <w:szCs w:val="28"/>
        </w:rPr>
        <w:t xml:space="preserve"> могут быть следующие факты, отражаемые в </w:t>
      </w:r>
      <w:r w:rsidR="008A48FD" w:rsidRPr="00D025D3">
        <w:rPr>
          <w:rStyle w:val="FontStyle73"/>
          <w:sz w:val="28"/>
          <w:szCs w:val="28"/>
        </w:rPr>
        <w:t>о</w:t>
      </w:r>
      <w:r w:rsidRPr="00D025D3">
        <w:rPr>
          <w:rStyle w:val="FontStyle73"/>
          <w:sz w:val="28"/>
          <w:szCs w:val="28"/>
        </w:rPr>
        <w:t>босновании НМЦ:</w:t>
      </w:r>
    </w:p>
    <w:p w:rsidR="001606CB" w:rsidRPr="00D025D3" w:rsidRDefault="001606CB" w:rsidP="001606CB">
      <w:pPr>
        <w:pStyle w:val="a3"/>
        <w:numPr>
          <w:ilvl w:val="0"/>
          <w:numId w:val="12"/>
        </w:numPr>
        <w:spacing w:after="120" w:line="240" w:lineRule="auto"/>
        <w:ind w:left="0" w:firstLine="567"/>
        <w:contextualSpacing w:val="0"/>
        <w:jc w:val="both"/>
        <w:rPr>
          <w:rStyle w:val="FontStyle73"/>
          <w:sz w:val="28"/>
          <w:szCs w:val="28"/>
        </w:rPr>
      </w:pPr>
      <w:r w:rsidRPr="00D025D3">
        <w:rPr>
          <w:rStyle w:val="FontStyle73"/>
          <w:sz w:val="28"/>
          <w:szCs w:val="28"/>
        </w:rPr>
        <w:t>отсутствие информации, необходимой  для полноценного применения соответствующего метода</w:t>
      </w:r>
      <w:r w:rsidR="00CD3311" w:rsidRPr="00D025D3">
        <w:rPr>
          <w:rStyle w:val="FontStyle73"/>
          <w:sz w:val="28"/>
          <w:szCs w:val="28"/>
        </w:rPr>
        <w:t>, при условии, что заказчиком был произведен запрос ценовой информации в соответствии с пунктами 2.9.1, 2.9.2 настоящих Рекомендаций</w:t>
      </w:r>
      <w:r w:rsidRPr="00D025D3">
        <w:rPr>
          <w:rStyle w:val="FontStyle73"/>
          <w:sz w:val="28"/>
          <w:szCs w:val="28"/>
        </w:rPr>
        <w:t>;</w:t>
      </w:r>
    </w:p>
    <w:p w:rsidR="001606CB" w:rsidRPr="00D025D3" w:rsidRDefault="001606CB" w:rsidP="001606CB">
      <w:pPr>
        <w:pStyle w:val="a3"/>
        <w:numPr>
          <w:ilvl w:val="0"/>
          <w:numId w:val="12"/>
        </w:numPr>
        <w:spacing w:after="120" w:line="240" w:lineRule="auto"/>
        <w:ind w:left="0" w:firstLine="567"/>
        <w:contextualSpacing w:val="0"/>
        <w:jc w:val="both"/>
        <w:rPr>
          <w:rStyle w:val="FontStyle73"/>
          <w:sz w:val="28"/>
          <w:szCs w:val="28"/>
        </w:rPr>
      </w:pPr>
      <w:r w:rsidRPr="00D025D3">
        <w:rPr>
          <w:rStyle w:val="FontStyle73"/>
          <w:sz w:val="28"/>
          <w:szCs w:val="28"/>
        </w:rPr>
        <w:t>наличие факторов, делающих результаты расчета соответствующим методом недостоверными</w:t>
      </w:r>
      <w:r w:rsidR="00124B94" w:rsidRPr="00D025D3">
        <w:rPr>
          <w:rStyle w:val="FontStyle73"/>
          <w:sz w:val="28"/>
          <w:szCs w:val="28"/>
        </w:rPr>
        <w:t>, например, значительные колебания цен на товар, работы, услуги, отмеченные на рынке, резкое изменение курса валют</w:t>
      </w:r>
      <w:r w:rsidRPr="00D025D3">
        <w:rPr>
          <w:rStyle w:val="FontStyle73"/>
          <w:sz w:val="28"/>
          <w:szCs w:val="28"/>
        </w:rPr>
        <w:t>;</w:t>
      </w:r>
    </w:p>
    <w:p w:rsidR="001606CB" w:rsidRPr="00D025D3" w:rsidRDefault="001606CB" w:rsidP="008A48FD">
      <w:pPr>
        <w:pStyle w:val="a3"/>
        <w:numPr>
          <w:ilvl w:val="0"/>
          <w:numId w:val="12"/>
        </w:numPr>
        <w:spacing w:after="120" w:line="240" w:lineRule="auto"/>
        <w:ind w:left="0" w:firstLine="567"/>
        <w:contextualSpacing w:val="0"/>
        <w:jc w:val="both"/>
        <w:rPr>
          <w:rStyle w:val="FontStyle73"/>
          <w:sz w:val="28"/>
          <w:szCs w:val="28"/>
        </w:rPr>
      </w:pPr>
      <w:r w:rsidRPr="00D025D3">
        <w:rPr>
          <w:rStyle w:val="FontStyle73"/>
          <w:sz w:val="28"/>
          <w:szCs w:val="28"/>
        </w:rPr>
        <w:t xml:space="preserve">очевидное и существенное несоответствие результата </w:t>
      </w:r>
      <w:r w:rsidR="008A48FD" w:rsidRPr="00D025D3">
        <w:rPr>
          <w:rStyle w:val="FontStyle73"/>
          <w:sz w:val="28"/>
          <w:szCs w:val="28"/>
        </w:rPr>
        <w:t xml:space="preserve">расчета </w:t>
      </w:r>
      <w:r w:rsidRPr="00D025D3">
        <w:rPr>
          <w:rStyle w:val="FontStyle73"/>
          <w:sz w:val="28"/>
          <w:szCs w:val="28"/>
        </w:rPr>
        <w:t>существующей рыночной ситуации и/или результатам прочих методов расчета, достоверность которых считается достаточной.</w:t>
      </w:r>
    </w:p>
    <w:p w:rsidR="001655F6" w:rsidRPr="00D025D3" w:rsidRDefault="001655F6" w:rsidP="001655F6">
      <w:pPr>
        <w:pStyle w:val="a3"/>
        <w:numPr>
          <w:ilvl w:val="1"/>
          <w:numId w:val="1"/>
        </w:numPr>
        <w:spacing w:after="120" w:line="240" w:lineRule="auto"/>
        <w:ind w:left="0" w:firstLine="567"/>
        <w:contextualSpacing w:val="0"/>
        <w:jc w:val="both"/>
        <w:rPr>
          <w:rStyle w:val="FontStyle73"/>
          <w:sz w:val="28"/>
          <w:szCs w:val="28"/>
        </w:rPr>
      </w:pPr>
      <w:r w:rsidRPr="00D025D3">
        <w:rPr>
          <w:rStyle w:val="FontStyle73"/>
          <w:sz w:val="28"/>
          <w:szCs w:val="28"/>
        </w:rPr>
        <w:t>В Приложения к настоящим Рекомендациям, в том числе,  приводятся примеры определения НМЦК в отношении различных товаров, работ, услуг.</w:t>
      </w:r>
    </w:p>
    <w:p w:rsidR="00B94F18" w:rsidRPr="00D025D3" w:rsidRDefault="00B94F18" w:rsidP="00B94F18">
      <w:pPr>
        <w:pStyle w:val="a3"/>
        <w:spacing w:after="0" w:line="240" w:lineRule="auto"/>
        <w:rPr>
          <w:rFonts w:ascii="Times New Roman" w:hAnsi="Times New Roman" w:cs="Times New Roman"/>
          <w:b/>
          <w:sz w:val="28"/>
          <w:szCs w:val="28"/>
        </w:rPr>
      </w:pPr>
    </w:p>
    <w:p w:rsidR="005168DE" w:rsidRPr="00D025D3" w:rsidRDefault="005168DE" w:rsidP="006B2EC9">
      <w:pPr>
        <w:pStyle w:val="a3"/>
        <w:numPr>
          <w:ilvl w:val="0"/>
          <w:numId w:val="1"/>
        </w:numPr>
        <w:spacing w:after="0" w:line="240" w:lineRule="auto"/>
        <w:jc w:val="center"/>
        <w:rPr>
          <w:rFonts w:ascii="Times New Roman" w:hAnsi="Times New Roman" w:cs="Times New Roman"/>
          <w:b/>
          <w:sz w:val="28"/>
          <w:szCs w:val="28"/>
        </w:rPr>
      </w:pPr>
      <w:r w:rsidRPr="00D025D3">
        <w:rPr>
          <w:rFonts w:ascii="Times New Roman" w:hAnsi="Times New Roman" w:cs="Times New Roman"/>
          <w:b/>
          <w:sz w:val="28"/>
          <w:szCs w:val="28"/>
        </w:rPr>
        <w:t>Общий порядок обоснования НМЦК</w:t>
      </w:r>
    </w:p>
    <w:p w:rsidR="005168DE" w:rsidRPr="00D025D3" w:rsidRDefault="005168DE" w:rsidP="005168DE">
      <w:pPr>
        <w:pStyle w:val="a3"/>
        <w:spacing w:after="0" w:line="240" w:lineRule="auto"/>
        <w:rPr>
          <w:rFonts w:ascii="Times New Roman" w:hAnsi="Times New Roman" w:cs="Times New Roman"/>
          <w:b/>
          <w:sz w:val="28"/>
          <w:szCs w:val="28"/>
        </w:rPr>
      </w:pPr>
    </w:p>
    <w:p w:rsidR="005168DE" w:rsidRPr="00D025D3" w:rsidRDefault="005168DE" w:rsidP="005168DE">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В целях осуществления закупки заказчику необходимо:</w:t>
      </w:r>
    </w:p>
    <w:p w:rsidR="005168DE" w:rsidRPr="00D025D3" w:rsidRDefault="005168DE" w:rsidP="001655F6">
      <w:pPr>
        <w:pStyle w:val="a3"/>
        <w:numPr>
          <w:ilvl w:val="2"/>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Выявить потребность в товаре, работе, услуге, определить общие требования к планируемым к закупке товарам, работам, услугам;</w:t>
      </w:r>
    </w:p>
    <w:p w:rsidR="001461DC" w:rsidRPr="00D025D3" w:rsidRDefault="005168DE" w:rsidP="001655F6">
      <w:pPr>
        <w:pStyle w:val="a3"/>
        <w:numPr>
          <w:ilvl w:val="2"/>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Провести исследование рынка в целях выявления имеющихся на рынке товаров, работ, услуг, отвечающих требованиям заказчика, </w:t>
      </w:r>
      <w:r w:rsidR="001461DC" w:rsidRPr="00D025D3">
        <w:rPr>
          <w:rFonts w:ascii="Times New Roman" w:eastAsia="Times New Roman" w:hAnsi="Times New Roman"/>
          <w:sz w:val="28"/>
          <w:szCs w:val="28"/>
        </w:rPr>
        <w:t>определенным</w:t>
      </w:r>
      <w:r w:rsidRPr="00D025D3">
        <w:rPr>
          <w:rFonts w:ascii="Times New Roman" w:eastAsia="Times New Roman" w:hAnsi="Times New Roman"/>
          <w:sz w:val="28"/>
          <w:szCs w:val="28"/>
        </w:rPr>
        <w:t xml:space="preserve"> в соответствии с пунктом 2.1.1 настоящих Рекомендаций, </w:t>
      </w:r>
      <w:r w:rsidR="001655F6" w:rsidRPr="00D025D3">
        <w:rPr>
          <w:rFonts w:ascii="Times New Roman" w:eastAsia="Times New Roman" w:hAnsi="Times New Roman"/>
          <w:sz w:val="28"/>
          <w:szCs w:val="28"/>
        </w:rPr>
        <w:t xml:space="preserve">в целях </w:t>
      </w:r>
      <w:r w:rsidR="001461DC" w:rsidRPr="00D025D3">
        <w:rPr>
          <w:rFonts w:ascii="Times New Roman" w:eastAsia="Times New Roman" w:hAnsi="Times New Roman"/>
          <w:sz w:val="28"/>
          <w:szCs w:val="28"/>
        </w:rPr>
        <w:t>формирования</w:t>
      </w:r>
      <w:r w:rsidRPr="00D025D3">
        <w:rPr>
          <w:rFonts w:ascii="Times New Roman" w:eastAsia="Times New Roman" w:hAnsi="Times New Roman"/>
          <w:sz w:val="28"/>
          <w:szCs w:val="28"/>
        </w:rPr>
        <w:t xml:space="preserve"> перечн</w:t>
      </w:r>
      <w:r w:rsidR="001461DC" w:rsidRPr="00D025D3">
        <w:rPr>
          <w:rFonts w:ascii="Times New Roman" w:eastAsia="Times New Roman" w:hAnsi="Times New Roman"/>
          <w:sz w:val="28"/>
          <w:szCs w:val="28"/>
        </w:rPr>
        <w:t>я</w:t>
      </w:r>
      <w:r w:rsidRPr="00D025D3">
        <w:rPr>
          <w:rFonts w:ascii="Times New Roman" w:eastAsia="Times New Roman" w:hAnsi="Times New Roman"/>
          <w:sz w:val="28"/>
          <w:szCs w:val="28"/>
        </w:rPr>
        <w:t xml:space="preserve"> требуемых характеристик закупаемого товара, работ</w:t>
      </w:r>
      <w:r w:rsidR="001461DC" w:rsidRPr="00D025D3">
        <w:rPr>
          <w:rFonts w:ascii="Times New Roman" w:eastAsia="Times New Roman" w:hAnsi="Times New Roman"/>
          <w:sz w:val="28"/>
          <w:szCs w:val="28"/>
        </w:rPr>
        <w:t>ы</w:t>
      </w:r>
      <w:r w:rsidRPr="00D025D3">
        <w:rPr>
          <w:rFonts w:ascii="Times New Roman" w:eastAsia="Times New Roman" w:hAnsi="Times New Roman"/>
          <w:sz w:val="28"/>
          <w:szCs w:val="28"/>
        </w:rPr>
        <w:t>, услуг</w:t>
      </w:r>
      <w:r w:rsidR="001461DC" w:rsidRPr="00D025D3">
        <w:rPr>
          <w:rFonts w:ascii="Times New Roman" w:eastAsia="Times New Roman" w:hAnsi="Times New Roman"/>
          <w:sz w:val="28"/>
          <w:szCs w:val="28"/>
        </w:rPr>
        <w:t xml:space="preserve">и, определения перечня потенциальных поставщиков, </w:t>
      </w:r>
      <w:r w:rsidR="001655F6" w:rsidRPr="00D025D3">
        <w:rPr>
          <w:rFonts w:ascii="Times New Roman" w:eastAsia="Times New Roman" w:hAnsi="Times New Roman"/>
          <w:sz w:val="28"/>
          <w:szCs w:val="28"/>
        </w:rPr>
        <w:t>подрядчиков, исполнителей</w:t>
      </w:r>
      <w:r w:rsidR="001461DC" w:rsidRPr="00D025D3">
        <w:rPr>
          <w:rFonts w:ascii="Times New Roman" w:eastAsia="Times New Roman" w:hAnsi="Times New Roman"/>
          <w:sz w:val="28"/>
          <w:szCs w:val="28"/>
        </w:rPr>
        <w:t>;</w:t>
      </w:r>
    </w:p>
    <w:p w:rsidR="001461DC" w:rsidRPr="00D025D3" w:rsidRDefault="001461DC" w:rsidP="001655F6">
      <w:pPr>
        <w:pStyle w:val="a3"/>
        <w:numPr>
          <w:ilvl w:val="2"/>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Сформировать описание объекта закупки, </w:t>
      </w:r>
      <w:r w:rsidR="001655F6" w:rsidRPr="00D025D3">
        <w:rPr>
          <w:rFonts w:ascii="Times New Roman" w:eastAsia="Times New Roman" w:hAnsi="Times New Roman"/>
          <w:sz w:val="28"/>
          <w:szCs w:val="28"/>
        </w:rPr>
        <w:t xml:space="preserve">в соответствии с </w:t>
      </w:r>
      <w:r w:rsidRPr="00D025D3">
        <w:rPr>
          <w:rFonts w:ascii="Times New Roman" w:eastAsia="Times New Roman" w:hAnsi="Times New Roman"/>
          <w:sz w:val="28"/>
          <w:szCs w:val="28"/>
        </w:rPr>
        <w:t>требованиям</w:t>
      </w:r>
      <w:r w:rsidR="001655F6" w:rsidRPr="00D025D3">
        <w:rPr>
          <w:rFonts w:ascii="Times New Roman" w:eastAsia="Times New Roman" w:hAnsi="Times New Roman"/>
          <w:sz w:val="28"/>
          <w:szCs w:val="28"/>
        </w:rPr>
        <w:t>и</w:t>
      </w:r>
      <w:r w:rsidRPr="00D025D3">
        <w:rPr>
          <w:rFonts w:ascii="Times New Roman" w:eastAsia="Times New Roman" w:hAnsi="Times New Roman"/>
          <w:sz w:val="28"/>
          <w:szCs w:val="28"/>
        </w:rPr>
        <w:t xml:space="preserve"> статьи 33 Федерального закона № 44-ФЗ;</w:t>
      </w:r>
    </w:p>
    <w:p w:rsidR="001461DC" w:rsidRPr="00D025D3" w:rsidRDefault="001461DC" w:rsidP="001655F6">
      <w:pPr>
        <w:pStyle w:val="a3"/>
        <w:numPr>
          <w:ilvl w:val="2"/>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В соответствии с установленными Федеральным законом № 44-ФЗ условиями применения методов определения НМЦК, </w:t>
      </w:r>
      <w:r w:rsidR="001655F6" w:rsidRPr="00D025D3">
        <w:rPr>
          <w:rFonts w:ascii="Times New Roman" w:eastAsia="Times New Roman" w:hAnsi="Times New Roman"/>
          <w:sz w:val="28"/>
          <w:szCs w:val="28"/>
        </w:rPr>
        <w:t>определить</w:t>
      </w:r>
      <w:r w:rsidRPr="00D025D3">
        <w:rPr>
          <w:rFonts w:ascii="Times New Roman" w:eastAsia="Times New Roman" w:hAnsi="Times New Roman"/>
          <w:sz w:val="28"/>
          <w:szCs w:val="28"/>
        </w:rPr>
        <w:t xml:space="preserve"> применимый метод;</w:t>
      </w:r>
    </w:p>
    <w:p w:rsidR="001461DC" w:rsidRPr="00D025D3" w:rsidRDefault="001461DC" w:rsidP="001655F6">
      <w:pPr>
        <w:pStyle w:val="a3"/>
        <w:numPr>
          <w:ilvl w:val="2"/>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Осуществить соответствующим методом определение НМЦК в целях подготовки плана-графика;</w:t>
      </w:r>
    </w:p>
    <w:p w:rsidR="001461DC" w:rsidRPr="00D025D3" w:rsidRDefault="001461DC" w:rsidP="001655F6">
      <w:pPr>
        <w:pStyle w:val="a3"/>
        <w:numPr>
          <w:ilvl w:val="2"/>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Сформировать обоснование НМЦК для включения в план-график;</w:t>
      </w:r>
    </w:p>
    <w:p w:rsidR="001461DC" w:rsidRPr="00D025D3" w:rsidRDefault="001461DC" w:rsidP="001655F6">
      <w:pPr>
        <w:pStyle w:val="a3"/>
        <w:numPr>
          <w:ilvl w:val="2"/>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Осуществить соответствующим методом определение НМЦК в целях подготовки документации о закупке;</w:t>
      </w:r>
    </w:p>
    <w:p w:rsidR="001461DC" w:rsidRPr="00D025D3" w:rsidRDefault="001461DC" w:rsidP="001655F6">
      <w:pPr>
        <w:pStyle w:val="a3"/>
        <w:numPr>
          <w:ilvl w:val="2"/>
          <w:numId w:val="1"/>
        </w:numPr>
        <w:spacing w:after="120" w:line="240" w:lineRule="auto"/>
        <w:ind w:left="0" w:firstLine="567"/>
        <w:contextualSpacing w:val="0"/>
        <w:jc w:val="both"/>
        <w:rPr>
          <w:rFonts w:ascii="Times New Roman" w:hAnsi="Times New Roman" w:cs="Times New Roman"/>
          <w:b/>
          <w:sz w:val="28"/>
          <w:szCs w:val="28"/>
        </w:rPr>
      </w:pPr>
      <w:r w:rsidRPr="00D025D3">
        <w:rPr>
          <w:rFonts w:ascii="Times New Roman" w:eastAsia="Times New Roman" w:hAnsi="Times New Roman"/>
          <w:sz w:val="28"/>
          <w:szCs w:val="28"/>
        </w:rPr>
        <w:t>Сформировать обоснование НМЦК для включения в документацию о закупке, а при закупке у единственного поставщика (подрядчика, исполнителя) – для включения в контракт.</w:t>
      </w:r>
    </w:p>
    <w:p w:rsidR="001461DC" w:rsidRPr="00D025D3" w:rsidRDefault="001461DC" w:rsidP="001461DC">
      <w:pPr>
        <w:pStyle w:val="a3"/>
        <w:spacing w:after="120" w:line="240" w:lineRule="auto"/>
        <w:ind w:left="567"/>
        <w:contextualSpacing w:val="0"/>
        <w:jc w:val="both"/>
        <w:rPr>
          <w:rFonts w:ascii="Times New Roman" w:hAnsi="Times New Roman" w:cs="Times New Roman"/>
          <w:b/>
          <w:sz w:val="28"/>
          <w:szCs w:val="28"/>
        </w:rPr>
      </w:pPr>
    </w:p>
    <w:p w:rsidR="006B2EC9" w:rsidRPr="00D025D3" w:rsidRDefault="00E7029C" w:rsidP="001461DC">
      <w:pPr>
        <w:pStyle w:val="a3"/>
        <w:numPr>
          <w:ilvl w:val="0"/>
          <w:numId w:val="1"/>
        </w:numPr>
        <w:spacing w:after="120" w:line="240" w:lineRule="auto"/>
        <w:contextualSpacing w:val="0"/>
        <w:jc w:val="both"/>
        <w:rPr>
          <w:rFonts w:ascii="Times New Roman" w:hAnsi="Times New Roman" w:cs="Times New Roman"/>
          <w:b/>
          <w:sz w:val="28"/>
          <w:szCs w:val="28"/>
        </w:rPr>
      </w:pPr>
      <w:r w:rsidRPr="00D025D3">
        <w:rPr>
          <w:rFonts w:ascii="Times New Roman" w:hAnsi="Times New Roman" w:cs="Times New Roman"/>
          <w:b/>
          <w:sz w:val="28"/>
          <w:szCs w:val="28"/>
        </w:rPr>
        <w:t>Определение НМЦК методом сопоставимых рыночных цен (анализа рынка)</w:t>
      </w:r>
    </w:p>
    <w:p w:rsidR="00E7029C" w:rsidRPr="00D025D3" w:rsidRDefault="00E7029C" w:rsidP="00E7029C">
      <w:pPr>
        <w:pStyle w:val="a3"/>
        <w:spacing w:after="0" w:line="240" w:lineRule="auto"/>
        <w:rPr>
          <w:rFonts w:ascii="Times New Roman" w:hAnsi="Times New Roman" w:cs="Times New Roman"/>
          <w:b/>
          <w:sz w:val="28"/>
          <w:szCs w:val="28"/>
        </w:rPr>
      </w:pPr>
    </w:p>
    <w:p w:rsidR="00E7029C" w:rsidRPr="00D025D3" w:rsidRDefault="00E7029C"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Метод сопоставимых рыночных цен (анализа рынка) заключается в установлении НМЦК на основании информации о рыночных ценах</w:t>
      </w:r>
      <w:r w:rsidR="00824CAC" w:rsidRPr="00D025D3">
        <w:rPr>
          <w:rFonts w:ascii="Times New Roman" w:eastAsia="Times New Roman" w:hAnsi="Times New Roman"/>
          <w:sz w:val="28"/>
          <w:szCs w:val="28"/>
        </w:rPr>
        <w:t xml:space="preserve"> (далее – ценовой информации)</w:t>
      </w:r>
      <w:r w:rsidRPr="00D025D3">
        <w:rPr>
          <w:rFonts w:ascii="Times New Roman" w:eastAsia="Times New Roman" w:hAnsi="Times New Roman"/>
          <w:sz w:val="28"/>
          <w:szCs w:val="28"/>
        </w:rPr>
        <w:t xml:space="preserve"> идентичных товаров, работ, услуг, планируемых к закупкам, или при их отсутствии однородных товаров, работ, услуг.</w:t>
      </w:r>
    </w:p>
    <w:p w:rsidR="00E7029C" w:rsidRPr="00D025D3" w:rsidRDefault="00E7029C"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настоящими Рекомендациями.</w:t>
      </w:r>
    </w:p>
    <w:p w:rsidR="001655F6" w:rsidRPr="00D025D3" w:rsidRDefault="003474E7" w:rsidP="001655F6">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В целях определения НМЦК методом сопоставимых рыночных цен (анализом рынка) следует </w:t>
      </w:r>
      <w:r w:rsidR="007B07F5" w:rsidRPr="00D025D3">
        <w:rPr>
          <w:rFonts w:ascii="Times New Roman" w:eastAsia="Times New Roman" w:hAnsi="Times New Roman"/>
          <w:sz w:val="28"/>
          <w:szCs w:val="28"/>
        </w:rPr>
        <w:t>по</w:t>
      </w:r>
      <w:r w:rsidRPr="00D025D3">
        <w:rPr>
          <w:rFonts w:ascii="Times New Roman" w:eastAsia="Times New Roman" w:hAnsi="Times New Roman"/>
          <w:sz w:val="28"/>
          <w:szCs w:val="28"/>
        </w:rPr>
        <w:t xml:space="preserve"> результатам изучения рынка выявить товары, работы, услуги, </w:t>
      </w:r>
      <w:r w:rsidR="007B07F5" w:rsidRPr="00D025D3">
        <w:rPr>
          <w:rFonts w:ascii="Times New Roman" w:eastAsia="Times New Roman" w:hAnsi="Times New Roman"/>
          <w:sz w:val="28"/>
          <w:szCs w:val="28"/>
        </w:rPr>
        <w:t xml:space="preserve">представленные на функционирующем рынке, </w:t>
      </w:r>
      <w:r w:rsidRPr="00D025D3">
        <w:rPr>
          <w:rFonts w:ascii="Times New Roman" w:eastAsia="Times New Roman" w:hAnsi="Times New Roman"/>
          <w:sz w:val="28"/>
          <w:szCs w:val="28"/>
        </w:rPr>
        <w:t>соответст</w:t>
      </w:r>
      <w:r w:rsidR="007B07F5" w:rsidRPr="00D025D3">
        <w:rPr>
          <w:rFonts w:ascii="Times New Roman" w:eastAsia="Times New Roman" w:hAnsi="Times New Roman"/>
          <w:sz w:val="28"/>
          <w:szCs w:val="28"/>
        </w:rPr>
        <w:t>вующие требованию пункта 1.6 настоящих Рекомендаций</w:t>
      </w:r>
      <w:r w:rsidR="003558D6" w:rsidRPr="00D025D3">
        <w:rPr>
          <w:rFonts w:ascii="Times New Roman" w:eastAsia="Times New Roman" w:hAnsi="Times New Roman"/>
          <w:sz w:val="28"/>
          <w:szCs w:val="28"/>
        </w:rPr>
        <w:t xml:space="preserve"> </w:t>
      </w:r>
      <w:r w:rsidR="001655F6" w:rsidRPr="00D025D3">
        <w:rPr>
          <w:rFonts w:ascii="Times New Roman" w:eastAsia="Times New Roman" w:hAnsi="Times New Roman"/>
          <w:strike/>
          <w:sz w:val="28"/>
          <w:szCs w:val="28"/>
        </w:rPr>
        <w:t xml:space="preserve">и отвечающие финансовым возможностям заказчика. </w:t>
      </w:r>
    </w:p>
    <w:p w:rsidR="00936CC3" w:rsidRPr="00D025D3" w:rsidRDefault="007B07F5"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Для расчета НМЦК </w:t>
      </w:r>
      <w:r w:rsidR="003558D6" w:rsidRPr="00D025D3">
        <w:rPr>
          <w:rFonts w:ascii="Times New Roman" w:eastAsia="Times New Roman" w:hAnsi="Times New Roman"/>
          <w:sz w:val="28"/>
          <w:szCs w:val="28"/>
        </w:rPr>
        <w:t xml:space="preserve">принимается </w:t>
      </w:r>
      <w:r w:rsidRPr="00D025D3">
        <w:rPr>
          <w:rFonts w:ascii="Times New Roman" w:eastAsia="Times New Roman" w:hAnsi="Times New Roman"/>
          <w:sz w:val="28"/>
          <w:szCs w:val="28"/>
        </w:rPr>
        <w:t>товар, работ</w:t>
      </w:r>
      <w:r w:rsidR="003558D6" w:rsidRPr="00D025D3">
        <w:rPr>
          <w:rFonts w:ascii="Times New Roman" w:eastAsia="Times New Roman" w:hAnsi="Times New Roman"/>
          <w:sz w:val="28"/>
          <w:szCs w:val="28"/>
        </w:rPr>
        <w:t>а</w:t>
      </w:r>
      <w:r w:rsidRPr="00D025D3">
        <w:rPr>
          <w:rFonts w:ascii="Times New Roman" w:eastAsia="Times New Roman" w:hAnsi="Times New Roman"/>
          <w:sz w:val="28"/>
          <w:szCs w:val="28"/>
        </w:rPr>
        <w:t>, услуг</w:t>
      </w:r>
      <w:r w:rsidR="003558D6" w:rsidRPr="00D025D3">
        <w:rPr>
          <w:rFonts w:ascii="Times New Roman" w:eastAsia="Times New Roman" w:hAnsi="Times New Roman"/>
          <w:sz w:val="28"/>
          <w:szCs w:val="28"/>
        </w:rPr>
        <w:t>а</w:t>
      </w:r>
      <w:r w:rsidRPr="00D025D3">
        <w:rPr>
          <w:rFonts w:ascii="Times New Roman" w:eastAsia="Times New Roman" w:hAnsi="Times New Roman"/>
          <w:sz w:val="28"/>
          <w:szCs w:val="28"/>
        </w:rPr>
        <w:t xml:space="preserve">, </w:t>
      </w:r>
      <w:proofErr w:type="gramStart"/>
      <w:r w:rsidRPr="00D025D3">
        <w:rPr>
          <w:rFonts w:ascii="Times New Roman" w:eastAsia="Times New Roman" w:hAnsi="Times New Roman"/>
          <w:sz w:val="28"/>
          <w:szCs w:val="28"/>
        </w:rPr>
        <w:t>выявленны</w:t>
      </w:r>
      <w:r w:rsidR="003558D6" w:rsidRPr="00D025D3">
        <w:rPr>
          <w:rFonts w:ascii="Times New Roman" w:eastAsia="Times New Roman" w:hAnsi="Times New Roman"/>
          <w:sz w:val="28"/>
          <w:szCs w:val="28"/>
        </w:rPr>
        <w:t>е</w:t>
      </w:r>
      <w:proofErr w:type="gramEnd"/>
      <w:r w:rsidRPr="00D025D3">
        <w:rPr>
          <w:rFonts w:ascii="Times New Roman" w:eastAsia="Times New Roman" w:hAnsi="Times New Roman"/>
          <w:sz w:val="28"/>
          <w:szCs w:val="28"/>
        </w:rPr>
        <w:t xml:space="preserve"> в соответствии с пунктом </w:t>
      </w:r>
      <w:r w:rsidR="001461DC" w:rsidRPr="00D025D3">
        <w:rPr>
          <w:rFonts w:ascii="Times New Roman" w:eastAsia="Times New Roman" w:hAnsi="Times New Roman"/>
          <w:sz w:val="28"/>
          <w:szCs w:val="28"/>
        </w:rPr>
        <w:t>3</w:t>
      </w:r>
      <w:r w:rsidRPr="00D025D3">
        <w:rPr>
          <w:rFonts w:ascii="Times New Roman" w:eastAsia="Times New Roman" w:hAnsi="Times New Roman"/>
          <w:sz w:val="28"/>
          <w:szCs w:val="28"/>
        </w:rPr>
        <w:t>.3 настоящих Рекомендаций и наиболее полно удовлетворяющи</w:t>
      </w:r>
      <w:r w:rsidR="003558D6" w:rsidRPr="00D025D3">
        <w:rPr>
          <w:rFonts w:ascii="Times New Roman" w:eastAsia="Times New Roman" w:hAnsi="Times New Roman"/>
          <w:sz w:val="28"/>
          <w:szCs w:val="28"/>
        </w:rPr>
        <w:t>е</w:t>
      </w:r>
      <w:r w:rsidRPr="00D025D3">
        <w:rPr>
          <w:rFonts w:ascii="Times New Roman" w:eastAsia="Times New Roman" w:hAnsi="Times New Roman"/>
          <w:sz w:val="28"/>
          <w:szCs w:val="28"/>
        </w:rPr>
        <w:t xml:space="preserve"> потребностям заказчика.</w:t>
      </w:r>
      <w:r w:rsidR="003558D6" w:rsidRPr="00D025D3">
        <w:rPr>
          <w:rFonts w:ascii="Times New Roman" w:eastAsia="Times New Roman" w:hAnsi="Times New Roman"/>
          <w:sz w:val="28"/>
          <w:szCs w:val="28"/>
        </w:rPr>
        <w:t xml:space="preserve"> </w:t>
      </w:r>
      <w:r w:rsidR="004C7556" w:rsidRPr="00D025D3">
        <w:rPr>
          <w:rFonts w:ascii="Times New Roman" w:eastAsia="Times New Roman" w:hAnsi="Times New Roman"/>
          <w:sz w:val="28"/>
          <w:szCs w:val="28"/>
        </w:rPr>
        <w:t>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w:t>
      </w:r>
      <w:r w:rsidR="00C20A25" w:rsidRPr="00D025D3">
        <w:rPr>
          <w:rFonts w:ascii="Times New Roman" w:eastAsia="Times New Roman" w:hAnsi="Times New Roman"/>
          <w:sz w:val="28"/>
          <w:szCs w:val="28"/>
        </w:rPr>
        <w:t>, наиболее полно удовлетворяющим потребности заказчика, обладающим улучшенными техническими и качественными характеристиками и свойствами</w:t>
      </w:r>
      <w:r w:rsidR="004C7556" w:rsidRPr="00D025D3">
        <w:rPr>
          <w:rFonts w:ascii="Times New Roman" w:eastAsia="Times New Roman" w:hAnsi="Times New Roman"/>
          <w:sz w:val="28"/>
          <w:szCs w:val="28"/>
        </w:rPr>
        <w:t xml:space="preserve">. </w:t>
      </w:r>
      <w:r w:rsidR="004B3F70" w:rsidRPr="00D025D3">
        <w:rPr>
          <w:rFonts w:ascii="Times New Roman" w:eastAsia="Times New Roman" w:hAnsi="Times New Roman"/>
          <w:sz w:val="28"/>
          <w:szCs w:val="28"/>
        </w:rPr>
        <w:t>В</w:t>
      </w:r>
      <w:r w:rsidR="00936CC3" w:rsidRPr="00D025D3">
        <w:rPr>
          <w:rFonts w:ascii="Times New Roman" w:eastAsia="Times New Roman" w:hAnsi="Times New Roman"/>
          <w:sz w:val="28"/>
          <w:szCs w:val="28"/>
        </w:rPr>
        <w:t>ыявленные  товары, работы, услуги</w:t>
      </w:r>
      <w:r w:rsidR="004B3F70" w:rsidRPr="00D025D3">
        <w:rPr>
          <w:rFonts w:ascii="Times New Roman" w:eastAsia="Times New Roman" w:hAnsi="Times New Roman"/>
          <w:sz w:val="28"/>
          <w:szCs w:val="28"/>
        </w:rPr>
        <w:t xml:space="preserve">, не принимаемые для расчета НМЦК в соответствии с настоящим пунктом, </w:t>
      </w:r>
      <w:r w:rsidR="00936CC3" w:rsidRPr="00D025D3">
        <w:rPr>
          <w:rFonts w:ascii="Times New Roman" w:eastAsia="Times New Roman" w:hAnsi="Times New Roman"/>
          <w:sz w:val="28"/>
          <w:szCs w:val="28"/>
        </w:rPr>
        <w:t xml:space="preserve"> необходимо распределить на категории идентичные товары, работы, услуги и однородные товары, работы, услуги.</w:t>
      </w:r>
    </w:p>
    <w:p w:rsidR="00C94905" w:rsidRPr="00D025D3" w:rsidRDefault="00383747"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Идентичными товарами, работами, услугами признаются товары, работы, услуги, имеющие одинаковые характерные для них основные признаки. </w:t>
      </w:r>
      <w:r w:rsidR="009557F5" w:rsidRPr="00D025D3">
        <w:rPr>
          <w:rFonts w:ascii="Times New Roman" w:eastAsia="Times New Roman" w:hAnsi="Times New Roman"/>
          <w:sz w:val="28"/>
          <w:szCs w:val="28"/>
        </w:rPr>
        <w:t xml:space="preserve">Идентичный товар – определенная модель товара или иная модель товара, обладающая такими же </w:t>
      </w:r>
      <w:r w:rsidR="00C94905" w:rsidRPr="00D025D3">
        <w:rPr>
          <w:rFonts w:ascii="Times New Roman" w:eastAsia="Times New Roman" w:hAnsi="Times New Roman"/>
          <w:sz w:val="28"/>
          <w:szCs w:val="28"/>
        </w:rPr>
        <w:t>техническими характеристиками и потребительскими свойствами</w:t>
      </w:r>
      <w:r w:rsidR="009557F5" w:rsidRPr="00D025D3">
        <w:rPr>
          <w:rFonts w:ascii="Times New Roman" w:eastAsia="Times New Roman" w:hAnsi="Times New Roman"/>
          <w:sz w:val="28"/>
          <w:szCs w:val="28"/>
        </w:rPr>
        <w:t xml:space="preserve">, единственным отличием которой являются  незначительные различия во внешнем виде. </w:t>
      </w:r>
      <w:proofErr w:type="gramStart"/>
      <w:r w:rsidR="00C94905" w:rsidRPr="00D025D3">
        <w:rPr>
          <w:rFonts w:ascii="Times New Roman" w:eastAsia="Times New Roman" w:hAnsi="Times New Roman"/>
          <w:sz w:val="28"/>
          <w:szCs w:val="28"/>
        </w:rPr>
        <w:t xml:space="preserve">Идентичные работы, услуги – работы, услуги, обладающие одинаковыми качественными характеристиками, </w:t>
      </w:r>
      <w:r w:rsidR="00252532" w:rsidRPr="00D025D3">
        <w:rPr>
          <w:rFonts w:ascii="Times New Roman" w:eastAsia="Times New Roman" w:hAnsi="Times New Roman"/>
          <w:sz w:val="28"/>
          <w:szCs w:val="28"/>
        </w:rPr>
        <w:t xml:space="preserve">реализуемые с использованием одинаковых методик, технологий, подходов, </w:t>
      </w:r>
      <w:r w:rsidR="00C94905" w:rsidRPr="00D025D3">
        <w:rPr>
          <w:rFonts w:ascii="Times New Roman" w:eastAsia="Times New Roman" w:hAnsi="Times New Roman"/>
          <w:sz w:val="28"/>
          <w:szCs w:val="28"/>
        </w:rPr>
        <w:t>выполняемые (оказываемые) подрядчиками, исполнителями  сопоставимой квалификации и деловой репутации на рынке.</w:t>
      </w:r>
      <w:proofErr w:type="gramEnd"/>
      <w:r w:rsidR="00C94905" w:rsidRPr="00D025D3">
        <w:rPr>
          <w:rFonts w:ascii="Times New Roman" w:eastAsia="Times New Roman" w:hAnsi="Times New Roman"/>
          <w:sz w:val="28"/>
          <w:szCs w:val="28"/>
        </w:rPr>
        <w:t xml:space="preserve"> Для определения идентичности работ, услуг необходимо установить </w:t>
      </w:r>
      <w:r w:rsidR="00996ABB" w:rsidRPr="00D025D3">
        <w:rPr>
          <w:rFonts w:ascii="Times New Roman" w:eastAsia="Times New Roman" w:hAnsi="Times New Roman"/>
          <w:sz w:val="28"/>
          <w:szCs w:val="28"/>
        </w:rPr>
        <w:t>приемлемый для заказчика количественно измеряемый уровень квалификации и деловой репутации на рынке подрядчика, исполнителя.</w:t>
      </w:r>
    </w:p>
    <w:p w:rsidR="00996ABB" w:rsidRPr="00D025D3" w:rsidRDefault="00BE1558"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w:t>
      </w:r>
      <w:r w:rsidR="00252532" w:rsidRPr="00D025D3">
        <w:rPr>
          <w:rFonts w:ascii="Times New Roman" w:eastAsia="Times New Roman" w:hAnsi="Times New Roman"/>
          <w:sz w:val="28"/>
          <w:szCs w:val="28"/>
        </w:rPr>
        <w:t xml:space="preserve">Однородными товарами могут быть признаны товары одной страны происхождения, обладающие одинаковыми потребительскими свойствами, сопоставимым качеством и </w:t>
      </w:r>
      <w:r w:rsidRPr="00D025D3">
        <w:rPr>
          <w:rFonts w:ascii="Times New Roman" w:eastAsia="Times New Roman" w:hAnsi="Times New Roman"/>
          <w:sz w:val="28"/>
          <w:szCs w:val="28"/>
        </w:rPr>
        <w:t>репутаци</w:t>
      </w:r>
      <w:r w:rsidR="00252532" w:rsidRPr="00D025D3">
        <w:rPr>
          <w:rFonts w:ascii="Times New Roman" w:eastAsia="Times New Roman" w:hAnsi="Times New Roman"/>
          <w:sz w:val="28"/>
          <w:szCs w:val="28"/>
        </w:rPr>
        <w:t>ей</w:t>
      </w:r>
      <w:r w:rsidRPr="00D025D3">
        <w:rPr>
          <w:rFonts w:ascii="Times New Roman" w:eastAsia="Times New Roman" w:hAnsi="Times New Roman"/>
          <w:sz w:val="28"/>
          <w:szCs w:val="28"/>
        </w:rPr>
        <w:t xml:space="preserve"> на рынке</w:t>
      </w:r>
      <w:r w:rsidR="00252532" w:rsidRPr="00D025D3">
        <w:rPr>
          <w:rFonts w:ascii="Times New Roman" w:eastAsia="Times New Roman" w:hAnsi="Times New Roman"/>
          <w:sz w:val="28"/>
          <w:szCs w:val="28"/>
        </w:rPr>
        <w:t>.</w:t>
      </w:r>
    </w:p>
    <w:p w:rsidR="0066072C" w:rsidRPr="00D025D3" w:rsidRDefault="0066072C"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w:t>
      </w:r>
      <w:proofErr w:type="gramStart"/>
      <w:r w:rsidRPr="00D025D3">
        <w:rPr>
          <w:rFonts w:ascii="Times New Roman" w:eastAsia="Times New Roman" w:hAnsi="Times New Roman"/>
          <w:sz w:val="28"/>
          <w:szCs w:val="28"/>
        </w:rPr>
        <w:t xml:space="preserve">Однородные работы, услуги – работы, услуги, обладающие схожими качественными характеристиками, </w:t>
      </w:r>
      <w:r w:rsidR="00F77C7E" w:rsidRPr="00D025D3">
        <w:rPr>
          <w:rFonts w:ascii="Times New Roman" w:eastAsia="Times New Roman" w:hAnsi="Times New Roman"/>
          <w:sz w:val="28"/>
          <w:szCs w:val="28"/>
        </w:rPr>
        <w:t xml:space="preserve">видом и объемом работ, услуг, </w:t>
      </w:r>
      <w:r w:rsidR="00824CAC" w:rsidRPr="00D025D3">
        <w:rPr>
          <w:rFonts w:ascii="Times New Roman" w:eastAsia="Times New Roman" w:hAnsi="Times New Roman"/>
          <w:sz w:val="28"/>
          <w:szCs w:val="28"/>
        </w:rPr>
        <w:t>равной</w:t>
      </w:r>
      <w:r w:rsidRPr="00D025D3">
        <w:rPr>
          <w:rFonts w:ascii="Times New Roman" w:eastAsia="Times New Roman" w:hAnsi="Times New Roman"/>
          <w:sz w:val="28"/>
          <w:szCs w:val="28"/>
        </w:rPr>
        <w:t xml:space="preserve"> степенью уникальности</w:t>
      </w:r>
      <w:r w:rsidR="00F77C7E" w:rsidRPr="00D025D3">
        <w:rPr>
          <w:rFonts w:ascii="Times New Roman" w:eastAsia="Times New Roman" w:hAnsi="Times New Roman"/>
          <w:sz w:val="28"/>
          <w:szCs w:val="28"/>
        </w:rPr>
        <w:t>, выполняемые (оказываемые) подрядчиками, исполнителями  сопоставимой деловой репутации на рынке.</w:t>
      </w:r>
      <w:proofErr w:type="gramEnd"/>
      <w:r w:rsidR="00F77C7E" w:rsidRPr="00D025D3">
        <w:rPr>
          <w:rFonts w:ascii="Times New Roman" w:eastAsia="Times New Roman" w:hAnsi="Times New Roman"/>
          <w:sz w:val="28"/>
          <w:szCs w:val="28"/>
        </w:rPr>
        <w:t xml:space="preserve"> Для определения однородности работ, услуг необходимо установить приемлемый для заказчика количественно измеряемый уровень деловой репутации на рынке подрядчика, исполнителя. </w:t>
      </w:r>
      <w:r w:rsidRPr="00D025D3">
        <w:rPr>
          <w:rFonts w:ascii="Times New Roman" w:eastAsia="Times New Roman" w:hAnsi="Times New Roman"/>
          <w:sz w:val="28"/>
          <w:szCs w:val="28"/>
        </w:rPr>
        <w:t>Однородные работы, услуги могут реализовываться с использованием различных методик, технологий, подходов, обеспечива</w:t>
      </w:r>
      <w:r w:rsidR="00F77C7E" w:rsidRPr="00D025D3">
        <w:rPr>
          <w:rFonts w:ascii="Times New Roman" w:eastAsia="Times New Roman" w:hAnsi="Times New Roman"/>
          <w:sz w:val="28"/>
          <w:szCs w:val="28"/>
        </w:rPr>
        <w:t>я</w:t>
      </w:r>
      <w:r w:rsidRPr="00D025D3">
        <w:rPr>
          <w:rFonts w:ascii="Times New Roman" w:eastAsia="Times New Roman" w:hAnsi="Times New Roman"/>
          <w:sz w:val="28"/>
          <w:szCs w:val="28"/>
        </w:rPr>
        <w:t xml:space="preserve"> сопоставимое качество результат</w:t>
      </w:r>
      <w:r w:rsidR="00F77C7E" w:rsidRPr="00D025D3">
        <w:rPr>
          <w:rFonts w:ascii="Times New Roman" w:eastAsia="Times New Roman" w:hAnsi="Times New Roman"/>
          <w:sz w:val="28"/>
          <w:szCs w:val="28"/>
        </w:rPr>
        <w:t>а</w:t>
      </w:r>
      <w:r w:rsidRPr="00D025D3">
        <w:rPr>
          <w:rFonts w:ascii="Times New Roman" w:eastAsia="Times New Roman" w:hAnsi="Times New Roman"/>
          <w:sz w:val="28"/>
          <w:szCs w:val="28"/>
        </w:rPr>
        <w:t xml:space="preserve"> выполнения работ, оказания услуг.</w:t>
      </w:r>
    </w:p>
    <w:p w:rsidR="003558D6" w:rsidRPr="00D025D3" w:rsidRDefault="003558D6"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Определение НМЦК осуществляется на основании ценовой информации о товарах, работах, услугах, являющихся идентичными по отношению к товару, работе, услуге, принятым к расчету НМЦК в соответствии с пунктом</w:t>
      </w:r>
      <w:r w:rsidR="00936CC3" w:rsidRPr="00D025D3">
        <w:rPr>
          <w:rFonts w:ascii="Times New Roman" w:eastAsia="Times New Roman" w:hAnsi="Times New Roman"/>
          <w:sz w:val="28"/>
          <w:szCs w:val="28"/>
        </w:rPr>
        <w:t xml:space="preserve"> </w:t>
      </w:r>
      <w:r w:rsidR="001461DC" w:rsidRPr="00D025D3">
        <w:rPr>
          <w:rFonts w:ascii="Times New Roman" w:eastAsia="Times New Roman" w:hAnsi="Times New Roman"/>
          <w:sz w:val="28"/>
          <w:szCs w:val="28"/>
        </w:rPr>
        <w:t>3</w:t>
      </w:r>
      <w:r w:rsidR="00936CC3" w:rsidRPr="00D025D3">
        <w:rPr>
          <w:rFonts w:ascii="Times New Roman" w:eastAsia="Times New Roman" w:hAnsi="Times New Roman"/>
          <w:sz w:val="28"/>
          <w:szCs w:val="28"/>
        </w:rPr>
        <w:t>.4 настоящих Рекомендаций</w:t>
      </w:r>
      <w:r w:rsidRPr="00D025D3">
        <w:rPr>
          <w:rFonts w:ascii="Times New Roman" w:eastAsia="Times New Roman" w:hAnsi="Times New Roman"/>
          <w:sz w:val="28"/>
          <w:szCs w:val="28"/>
        </w:rPr>
        <w:t>, а при отсутствии идентичных товаров, работ, услуг - на основании ценовой информации об однородных товарах, работах, услугах.</w:t>
      </w:r>
    </w:p>
    <w:p w:rsidR="007B07F5" w:rsidRPr="00D025D3" w:rsidRDefault="004E66D1"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В целях получения ценовой информации в отношении товара, работы, услуги, определенных в соответствии с пунктом </w:t>
      </w:r>
      <w:r w:rsidR="001461DC" w:rsidRPr="00D025D3">
        <w:rPr>
          <w:rFonts w:ascii="Times New Roman" w:eastAsia="Times New Roman" w:hAnsi="Times New Roman"/>
          <w:sz w:val="28"/>
          <w:szCs w:val="28"/>
        </w:rPr>
        <w:t>3</w:t>
      </w:r>
      <w:r w:rsidRPr="00D025D3">
        <w:rPr>
          <w:rFonts w:ascii="Times New Roman" w:eastAsia="Times New Roman" w:hAnsi="Times New Roman"/>
          <w:sz w:val="28"/>
          <w:szCs w:val="28"/>
        </w:rPr>
        <w:t>.</w:t>
      </w:r>
      <w:r w:rsidR="008A48FD" w:rsidRPr="00D025D3">
        <w:rPr>
          <w:rFonts w:ascii="Times New Roman" w:eastAsia="Times New Roman" w:hAnsi="Times New Roman"/>
          <w:sz w:val="28"/>
          <w:szCs w:val="28"/>
        </w:rPr>
        <w:t>8</w:t>
      </w:r>
      <w:r w:rsidRPr="00D025D3">
        <w:rPr>
          <w:rFonts w:ascii="Times New Roman" w:eastAsia="Times New Roman" w:hAnsi="Times New Roman"/>
          <w:sz w:val="28"/>
          <w:szCs w:val="28"/>
        </w:rPr>
        <w:t xml:space="preserve"> настоящих Рекомендаций, для определения НМЦК заказчик должен осуществить одну или несколько из следующих процедур:</w:t>
      </w:r>
      <w:r w:rsidR="003558D6" w:rsidRPr="00D025D3">
        <w:rPr>
          <w:rFonts w:ascii="Times New Roman" w:eastAsia="Times New Roman" w:hAnsi="Times New Roman"/>
          <w:sz w:val="28"/>
          <w:szCs w:val="28"/>
        </w:rPr>
        <w:t xml:space="preserve"> </w:t>
      </w:r>
    </w:p>
    <w:p w:rsidR="004E66D1" w:rsidRPr="00D025D3" w:rsidRDefault="008A48FD" w:rsidP="00A60BBD">
      <w:pPr>
        <w:pStyle w:val="a3"/>
        <w:numPr>
          <w:ilvl w:val="2"/>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направить </w:t>
      </w:r>
      <w:r w:rsidR="004E66D1" w:rsidRPr="00D025D3">
        <w:rPr>
          <w:rFonts w:ascii="Times New Roman" w:eastAsia="Times New Roman" w:hAnsi="Times New Roman"/>
          <w:sz w:val="28"/>
          <w:szCs w:val="28"/>
        </w:rPr>
        <w:t>запрос на предоставление ценовой информации потенциальными поставщиками (подрядчиками исполнителями);</w:t>
      </w:r>
    </w:p>
    <w:p w:rsidR="004E66D1" w:rsidRPr="00D025D3" w:rsidRDefault="004E66D1" w:rsidP="00A60BBD">
      <w:pPr>
        <w:pStyle w:val="a3"/>
        <w:numPr>
          <w:ilvl w:val="2"/>
          <w:numId w:val="1"/>
        </w:numPr>
        <w:spacing w:after="120" w:line="240" w:lineRule="auto"/>
        <w:ind w:left="0" w:firstLine="567"/>
        <w:contextualSpacing w:val="0"/>
        <w:jc w:val="both"/>
        <w:rPr>
          <w:rFonts w:ascii="Times New Roman" w:eastAsia="Times New Roman" w:hAnsi="Times New Roman" w:cs="Times New Roman"/>
          <w:sz w:val="28"/>
          <w:szCs w:val="28"/>
        </w:rPr>
      </w:pPr>
      <w:r w:rsidRPr="00D025D3">
        <w:rPr>
          <w:rFonts w:eastAsia="Times New Roman"/>
          <w:sz w:val="28"/>
          <w:szCs w:val="28"/>
        </w:rPr>
        <w:t xml:space="preserve"> </w:t>
      </w:r>
      <w:proofErr w:type="gramStart"/>
      <w:r w:rsidR="001655F6" w:rsidRPr="00D025D3">
        <w:rPr>
          <w:rFonts w:ascii="Times New Roman" w:eastAsia="Times New Roman" w:hAnsi="Times New Roman" w:cs="Times New Roman"/>
          <w:sz w:val="28"/>
          <w:szCs w:val="28"/>
        </w:rPr>
        <w:t>разместить</w:t>
      </w:r>
      <w:r w:rsidRPr="00D025D3">
        <w:rPr>
          <w:rFonts w:ascii="Times New Roman" w:eastAsia="Times New Roman" w:hAnsi="Times New Roman" w:cs="Times New Roman"/>
          <w:sz w:val="28"/>
          <w:szCs w:val="28"/>
        </w:rPr>
        <w:t xml:space="preserve"> запрос</w:t>
      </w:r>
      <w:proofErr w:type="gramEnd"/>
      <w:r w:rsidRPr="00D025D3">
        <w:rPr>
          <w:rFonts w:ascii="Times New Roman" w:eastAsia="Times New Roman" w:hAnsi="Times New Roman" w:cs="Times New Roman"/>
          <w:sz w:val="28"/>
          <w:szCs w:val="28"/>
        </w:rPr>
        <w:t xml:space="preserve"> о предоставлении ценовой информации в единой информационной си</w:t>
      </w:r>
      <w:r w:rsidR="00A60BBD" w:rsidRPr="00D025D3">
        <w:rPr>
          <w:rFonts w:ascii="Times New Roman" w:eastAsia="Times New Roman" w:hAnsi="Times New Roman" w:cs="Times New Roman"/>
          <w:sz w:val="28"/>
          <w:szCs w:val="28"/>
        </w:rPr>
        <w:t>стеме;</w:t>
      </w:r>
    </w:p>
    <w:p w:rsidR="00A60BBD" w:rsidRPr="00D025D3" w:rsidRDefault="001655F6" w:rsidP="00A60BBD">
      <w:pPr>
        <w:pStyle w:val="a3"/>
        <w:numPr>
          <w:ilvl w:val="2"/>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осуществить </w:t>
      </w:r>
      <w:r w:rsidR="00A60BBD" w:rsidRPr="00D025D3">
        <w:rPr>
          <w:rFonts w:ascii="Times New Roman" w:eastAsia="Times New Roman" w:hAnsi="Times New Roman"/>
          <w:sz w:val="28"/>
          <w:szCs w:val="28"/>
        </w:rPr>
        <w:t xml:space="preserve">сбор и анализ общедоступной </w:t>
      </w:r>
      <w:r w:rsidR="00824CAC" w:rsidRPr="00D025D3">
        <w:rPr>
          <w:rFonts w:ascii="Times New Roman" w:eastAsia="Times New Roman" w:hAnsi="Times New Roman"/>
          <w:sz w:val="28"/>
          <w:szCs w:val="28"/>
        </w:rPr>
        <w:t>ценовой информации</w:t>
      </w:r>
      <w:r w:rsidR="00A60BBD" w:rsidRPr="00D025D3">
        <w:rPr>
          <w:rFonts w:ascii="Times New Roman" w:eastAsia="Times New Roman" w:hAnsi="Times New Roman"/>
          <w:sz w:val="28"/>
          <w:szCs w:val="28"/>
        </w:rPr>
        <w:t>.</w:t>
      </w:r>
    </w:p>
    <w:p w:rsidR="00A60BBD" w:rsidRPr="00D025D3" w:rsidRDefault="00A60BBD" w:rsidP="00A60BBD">
      <w:pPr>
        <w:pStyle w:val="a3"/>
        <w:numPr>
          <w:ilvl w:val="1"/>
          <w:numId w:val="1"/>
        </w:numPr>
        <w:spacing w:after="120" w:line="240" w:lineRule="auto"/>
        <w:ind w:left="0" w:firstLine="567"/>
        <w:contextualSpacing w:val="0"/>
        <w:jc w:val="both"/>
        <w:rPr>
          <w:rFonts w:ascii="Times New Roman" w:eastAsia="Times New Roman" w:hAnsi="Times New Roman" w:cs="Times New Roman"/>
          <w:sz w:val="28"/>
          <w:szCs w:val="28"/>
        </w:rPr>
      </w:pPr>
      <w:proofErr w:type="gramStart"/>
      <w:r w:rsidRPr="00D025D3">
        <w:rPr>
          <w:rFonts w:ascii="Times New Roman" w:eastAsia="Times New Roman" w:hAnsi="Times New Roman" w:cs="Times New Roman"/>
          <w:sz w:val="28"/>
          <w:szCs w:val="28"/>
        </w:rPr>
        <w:t>В случае направления запроса на предоставление ценовой информации потенциальными поставщиками (подрядчиками исполнителями), такой запрос в обязательном порядке направляется поставщикам (подрядчикам, исполнителям), имевшим в течение двенадцати месяцев, предшествующих определению НМЦК, опыт выполнения аналогичных контрактов по заказу заказчика</w:t>
      </w:r>
      <w:r w:rsidR="00C20A25" w:rsidRPr="00D025D3">
        <w:rPr>
          <w:rFonts w:ascii="Times New Roman" w:eastAsia="Times New Roman" w:hAnsi="Times New Roman" w:cs="Times New Roman"/>
          <w:sz w:val="28"/>
          <w:szCs w:val="28"/>
        </w:rPr>
        <w:t xml:space="preserve"> без применения к исполнителю контракта неустоек (штрафов, пеней) в связи с неисполнением или ненадлежащим исполнением обязательств, предусмотренных соответствующим контрактом</w:t>
      </w:r>
      <w:r w:rsidRPr="00D025D3">
        <w:rPr>
          <w:rFonts w:ascii="Times New Roman" w:eastAsia="Times New Roman" w:hAnsi="Times New Roman" w:cs="Times New Roman"/>
          <w:sz w:val="28"/>
          <w:szCs w:val="28"/>
        </w:rPr>
        <w:t>.</w:t>
      </w:r>
      <w:proofErr w:type="gramEnd"/>
      <w:r w:rsidRPr="00D025D3">
        <w:rPr>
          <w:rFonts w:ascii="Times New Roman" w:eastAsia="Times New Roman" w:hAnsi="Times New Roman" w:cs="Times New Roman"/>
          <w:sz w:val="28"/>
          <w:szCs w:val="28"/>
        </w:rPr>
        <w:t xml:space="preserve"> Если таких поставщиков было более пяти, то запрос направляется пяти поставщикам (подрядчикам, исполнителям), </w:t>
      </w:r>
      <w:r w:rsidR="00824CAC" w:rsidRPr="00D025D3">
        <w:rPr>
          <w:rFonts w:ascii="Times New Roman" w:eastAsia="Times New Roman" w:hAnsi="Times New Roman" w:cs="Times New Roman"/>
          <w:sz w:val="28"/>
          <w:szCs w:val="28"/>
        </w:rPr>
        <w:t>исполнявшим контракты по</w:t>
      </w:r>
      <w:r w:rsidRPr="00D025D3">
        <w:rPr>
          <w:rFonts w:ascii="Times New Roman" w:eastAsia="Times New Roman" w:hAnsi="Times New Roman" w:cs="Times New Roman"/>
          <w:sz w:val="28"/>
          <w:szCs w:val="28"/>
        </w:rPr>
        <w:t xml:space="preserve"> наименьш</w:t>
      </w:r>
      <w:r w:rsidR="00824CAC" w:rsidRPr="00D025D3">
        <w:rPr>
          <w:rFonts w:ascii="Times New Roman" w:eastAsia="Times New Roman" w:hAnsi="Times New Roman" w:cs="Times New Roman"/>
          <w:sz w:val="28"/>
          <w:szCs w:val="28"/>
        </w:rPr>
        <w:t>ей</w:t>
      </w:r>
      <w:r w:rsidRPr="00D025D3">
        <w:rPr>
          <w:rFonts w:ascii="Times New Roman" w:eastAsia="Times New Roman" w:hAnsi="Times New Roman" w:cs="Times New Roman"/>
          <w:sz w:val="28"/>
          <w:szCs w:val="28"/>
        </w:rPr>
        <w:t xml:space="preserve"> цен</w:t>
      </w:r>
      <w:r w:rsidR="00824CAC" w:rsidRPr="00D025D3">
        <w:rPr>
          <w:rFonts w:ascii="Times New Roman" w:eastAsia="Times New Roman" w:hAnsi="Times New Roman" w:cs="Times New Roman"/>
          <w:sz w:val="28"/>
          <w:szCs w:val="28"/>
        </w:rPr>
        <w:t>е</w:t>
      </w:r>
      <w:r w:rsidR="00C72DFE" w:rsidRPr="00D025D3">
        <w:rPr>
          <w:rFonts w:ascii="Times New Roman" w:eastAsia="Times New Roman" w:hAnsi="Times New Roman" w:cs="Times New Roman"/>
          <w:sz w:val="28"/>
          <w:szCs w:val="28"/>
        </w:rPr>
        <w:t>.</w:t>
      </w:r>
    </w:p>
    <w:p w:rsidR="00A60BBD" w:rsidRPr="00D025D3" w:rsidRDefault="00A60BBD" w:rsidP="00A60BBD">
      <w:pPr>
        <w:pStyle w:val="a3"/>
        <w:numPr>
          <w:ilvl w:val="1"/>
          <w:numId w:val="1"/>
        </w:numPr>
        <w:spacing w:after="120" w:line="240" w:lineRule="auto"/>
        <w:ind w:left="0" w:firstLine="567"/>
        <w:contextualSpacing w:val="0"/>
        <w:jc w:val="both"/>
        <w:rPr>
          <w:rFonts w:ascii="Times New Roman" w:eastAsia="Times New Roman" w:hAnsi="Times New Roman" w:cs="Times New Roman"/>
          <w:sz w:val="28"/>
          <w:szCs w:val="28"/>
        </w:rPr>
      </w:pPr>
      <w:r w:rsidRPr="00D025D3">
        <w:rPr>
          <w:rStyle w:val="FontStyle73"/>
          <w:sz w:val="28"/>
          <w:szCs w:val="28"/>
        </w:rPr>
        <w:t xml:space="preserve">Запрос </w:t>
      </w:r>
      <w:r w:rsidRPr="00D025D3">
        <w:rPr>
          <w:rFonts w:ascii="Times New Roman" w:eastAsia="Times New Roman" w:hAnsi="Times New Roman" w:cs="Times New Roman"/>
          <w:sz w:val="28"/>
          <w:szCs w:val="28"/>
        </w:rPr>
        <w:t>на предоставление ценовой информации потенциальными поставщиками (подрядчиками исполнителями)</w:t>
      </w:r>
      <w:r w:rsidRPr="00D025D3">
        <w:rPr>
          <w:rStyle w:val="FontStyle73"/>
          <w:sz w:val="28"/>
          <w:szCs w:val="28"/>
        </w:rPr>
        <w:t xml:space="preserve">, направляемый потенциальному поставщику (подрядчику, исполнителю) и/или </w:t>
      </w:r>
      <w:r w:rsidR="00321719" w:rsidRPr="00D025D3">
        <w:rPr>
          <w:rFonts w:ascii="Times New Roman" w:eastAsia="Times New Roman" w:hAnsi="Times New Roman" w:cs="Times New Roman"/>
          <w:sz w:val="28"/>
          <w:szCs w:val="28"/>
        </w:rPr>
        <w:t xml:space="preserve">запрос о предоставлении ценовой информации, </w:t>
      </w:r>
      <w:r w:rsidRPr="00D025D3">
        <w:rPr>
          <w:rStyle w:val="FontStyle73"/>
          <w:sz w:val="28"/>
          <w:szCs w:val="28"/>
        </w:rPr>
        <w:t>размещаемый в единой информационной системе должен содержать:</w:t>
      </w:r>
    </w:p>
    <w:p w:rsidR="00A60BBD" w:rsidRPr="00D025D3" w:rsidRDefault="00824CAC" w:rsidP="00A60BBD">
      <w:pPr>
        <w:pStyle w:val="a3"/>
        <w:numPr>
          <w:ilvl w:val="0"/>
          <w:numId w:val="5"/>
        </w:numPr>
        <w:spacing w:after="120" w:line="240" w:lineRule="auto"/>
        <w:ind w:left="0" w:firstLine="0"/>
        <w:contextualSpacing w:val="0"/>
        <w:jc w:val="both"/>
        <w:rPr>
          <w:rStyle w:val="FontStyle73"/>
          <w:sz w:val="28"/>
          <w:szCs w:val="28"/>
        </w:rPr>
      </w:pPr>
      <w:r w:rsidRPr="00D025D3">
        <w:rPr>
          <w:rStyle w:val="FontStyle73"/>
          <w:sz w:val="28"/>
          <w:szCs w:val="28"/>
        </w:rPr>
        <w:t xml:space="preserve">подробное </w:t>
      </w:r>
      <w:r w:rsidR="00321719" w:rsidRPr="00D025D3">
        <w:rPr>
          <w:rStyle w:val="FontStyle73"/>
          <w:sz w:val="28"/>
          <w:szCs w:val="28"/>
        </w:rPr>
        <w:t>описание</w:t>
      </w:r>
      <w:r w:rsidR="00A60BBD" w:rsidRPr="00D025D3">
        <w:rPr>
          <w:rStyle w:val="FontStyle73"/>
          <w:sz w:val="28"/>
          <w:szCs w:val="28"/>
        </w:rPr>
        <w:t xml:space="preserve"> закупаемой продукции, включая указание единицы измерения </w:t>
      </w:r>
      <w:r w:rsidR="008A48FD" w:rsidRPr="00D025D3">
        <w:rPr>
          <w:rStyle w:val="FontStyle73"/>
          <w:sz w:val="28"/>
          <w:szCs w:val="28"/>
        </w:rPr>
        <w:t>такой</w:t>
      </w:r>
      <w:r w:rsidR="00A60BBD" w:rsidRPr="00D025D3">
        <w:rPr>
          <w:rStyle w:val="FontStyle73"/>
          <w:sz w:val="28"/>
          <w:szCs w:val="28"/>
        </w:rPr>
        <w:t xml:space="preserve"> продукции;</w:t>
      </w:r>
    </w:p>
    <w:p w:rsidR="00321719" w:rsidRPr="00D025D3" w:rsidRDefault="00321719" w:rsidP="00A60BBD">
      <w:pPr>
        <w:pStyle w:val="a3"/>
        <w:numPr>
          <w:ilvl w:val="0"/>
          <w:numId w:val="5"/>
        </w:numPr>
        <w:spacing w:after="120" w:line="240" w:lineRule="auto"/>
        <w:ind w:left="0" w:firstLine="0"/>
        <w:contextualSpacing w:val="0"/>
        <w:jc w:val="both"/>
        <w:rPr>
          <w:rStyle w:val="FontStyle73"/>
          <w:sz w:val="28"/>
          <w:szCs w:val="28"/>
        </w:rPr>
      </w:pPr>
      <w:r w:rsidRPr="00D025D3">
        <w:rPr>
          <w:rStyle w:val="FontStyle73"/>
          <w:sz w:val="28"/>
          <w:szCs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21719" w:rsidRPr="00D025D3" w:rsidRDefault="00321719" w:rsidP="00A60BBD">
      <w:pPr>
        <w:pStyle w:val="a3"/>
        <w:numPr>
          <w:ilvl w:val="0"/>
          <w:numId w:val="5"/>
        </w:numPr>
        <w:spacing w:after="120" w:line="240" w:lineRule="auto"/>
        <w:ind w:left="0" w:firstLine="0"/>
        <w:contextualSpacing w:val="0"/>
        <w:jc w:val="both"/>
        <w:rPr>
          <w:rStyle w:val="FontStyle73"/>
          <w:sz w:val="28"/>
          <w:szCs w:val="28"/>
        </w:rPr>
      </w:pPr>
      <w:r w:rsidRPr="00D025D3">
        <w:rPr>
          <w:rFonts w:ascii="Times New Roman" w:eastAsia="Times New Roman" w:hAnsi="Times New Roman"/>
          <w:sz w:val="28"/>
          <w:szCs w:val="28"/>
        </w:rPr>
        <w:t>приемлемый для заказчика количественно измеряемый уровень квалификации и деловой репутации на рынке подрядчика, исполнителя (при закупке работ, услуг);</w:t>
      </w:r>
    </w:p>
    <w:p w:rsidR="00A60BBD" w:rsidRPr="00D025D3" w:rsidRDefault="00A60BBD" w:rsidP="00A60BBD">
      <w:pPr>
        <w:pStyle w:val="a3"/>
        <w:numPr>
          <w:ilvl w:val="0"/>
          <w:numId w:val="5"/>
        </w:numPr>
        <w:spacing w:after="120" w:line="240" w:lineRule="auto"/>
        <w:ind w:left="0" w:firstLine="0"/>
        <w:contextualSpacing w:val="0"/>
        <w:jc w:val="both"/>
        <w:rPr>
          <w:rStyle w:val="FontStyle73"/>
          <w:sz w:val="28"/>
          <w:szCs w:val="28"/>
        </w:rPr>
      </w:pPr>
      <w:r w:rsidRPr="00D025D3">
        <w:rPr>
          <w:rStyle w:val="FontStyle73"/>
          <w:sz w:val="28"/>
          <w:szCs w:val="28"/>
        </w:rPr>
        <w:t xml:space="preserve">основные условия исполнения контракта, заключаемого по результатам </w:t>
      </w:r>
      <w:r w:rsidR="00824CAC" w:rsidRPr="00D025D3">
        <w:rPr>
          <w:rStyle w:val="FontStyle73"/>
          <w:sz w:val="28"/>
          <w:szCs w:val="28"/>
        </w:rPr>
        <w:t>закупки</w:t>
      </w:r>
      <w:r w:rsidRPr="00D025D3">
        <w:rPr>
          <w:rStyle w:val="FontStyle73"/>
          <w:sz w:val="28"/>
          <w:szCs w:val="28"/>
        </w:rPr>
        <w:t>, включая требования к порядку поставки продукции, предполагаемые сроки проведения закупки, порядок оплаты</w:t>
      </w:r>
      <w:r w:rsidR="00824CAC" w:rsidRPr="00D025D3">
        <w:rPr>
          <w:rStyle w:val="FontStyle73"/>
          <w:sz w:val="28"/>
          <w:szCs w:val="28"/>
        </w:rPr>
        <w:t>, размер обеспечения контракта</w:t>
      </w:r>
      <w:r w:rsidRPr="00D025D3">
        <w:rPr>
          <w:rStyle w:val="FontStyle73"/>
          <w:sz w:val="28"/>
          <w:szCs w:val="28"/>
        </w:rPr>
        <w:t>;</w:t>
      </w:r>
    </w:p>
    <w:p w:rsidR="00A60BBD" w:rsidRPr="00D025D3" w:rsidRDefault="00A60BBD" w:rsidP="00A60BBD">
      <w:pPr>
        <w:pStyle w:val="a3"/>
        <w:numPr>
          <w:ilvl w:val="0"/>
          <w:numId w:val="5"/>
        </w:numPr>
        <w:spacing w:after="120" w:line="240" w:lineRule="auto"/>
        <w:ind w:left="0" w:firstLine="0"/>
        <w:contextualSpacing w:val="0"/>
        <w:jc w:val="both"/>
        <w:rPr>
          <w:rStyle w:val="FontStyle73"/>
          <w:sz w:val="28"/>
          <w:szCs w:val="28"/>
        </w:rPr>
      </w:pPr>
      <w:r w:rsidRPr="00D025D3">
        <w:rPr>
          <w:rStyle w:val="FontStyle73"/>
          <w:sz w:val="28"/>
          <w:szCs w:val="28"/>
        </w:rPr>
        <w:t>предполагаемый (ориентировочный) объем закупки;</w:t>
      </w:r>
    </w:p>
    <w:p w:rsidR="00A60BBD" w:rsidRPr="00D025D3" w:rsidRDefault="00A60BBD" w:rsidP="00A60BBD">
      <w:pPr>
        <w:pStyle w:val="a3"/>
        <w:numPr>
          <w:ilvl w:val="0"/>
          <w:numId w:val="5"/>
        </w:numPr>
        <w:spacing w:after="120" w:line="240" w:lineRule="auto"/>
        <w:ind w:left="0" w:firstLine="0"/>
        <w:contextualSpacing w:val="0"/>
        <w:jc w:val="both"/>
        <w:rPr>
          <w:rStyle w:val="FontStyle73"/>
          <w:sz w:val="28"/>
          <w:szCs w:val="28"/>
        </w:rPr>
      </w:pPr>
      <w:r w:rsidRPr="00D025D3">
        <w:rPr>
          <w:rStyle w:val="FontStyle73"/>
          <w:sz w:val="28"/>
          <w:szCs w:val="28"/>
        </w:rPr>
        <w:t>сроки предоставления ценов</w:t>
      </w:r>
      <w:r w:rsidR="00321719" w:rsidRPr="00D025D3">
        <w:rPr>
          <w:rStyle w:val="FontStyle73"/>
          <w:sz w:val="28"/>
          <w:szCs w:val="28"/>
        </w:rPr>
        <w:t>ой</w:t>
      </w:r>
      <w:r w:rsidRPr="00D025D3">
        <w:rPr>
          <w:rStyle w:val="FontStyle73"/>
          <w:sz w:val="28"/>
          <w:szCs w:val="28"/>
        </w:rPr>
        <w:t xml:space="preserve"> </w:t>
      </w:r>
      <w:r w:rsidR="00321719" w:rsidRPr="00D025D3">
        <w:rPr>
          <w:rStyle w:val="FontStyle73"/>
          <w:sz w:val="28"/>
          <w:szCs w:val="28"/>
        </w:rPr>
        <w:t>информации</w:t>
      </w:r>
      <w:r w:rsidRPr="00D025D3">
        <w:rPr>
          <w:rStyle w:val="FontStyle73"/>
          <w:sz w:val="28"/>
          <w:szCs w:val="28"/>
        </w:rPr>
        <w:t>;</w:t>
      </w:r>
    </w:p>
    <w:p w:rsidR="00A60BBD" w:rsidRPr="00D025D3" w:rsidRDefault="00A60BBD" w:rsidP="00A60BBD">
      <w:pPr>
        <w:pStyle w:val="a3"/>
        <w:numPr>
          <w:ilvl w:val="0"/>
          <w:numId w:val="5"/>
        </w:numPr>
        <w:spacing w:after="120" w:line="240" w:lineRule="auto"/>
        <w:ind w:left="0" w:firstLine="0"/>
        <w:contextualSpacing w:val="0"/>
        <w:jc w:val="both"/>
        <w:rPr>
          <w:rStyle w:val="FontStyle73"/>
          <w:sz w:val="28"/>
          <w:szCs w:val="28"/>
        </w:rPr>
      </w:pPr>
      <w:r w:rsidRPr="00D025D3">
        <w:rPr>
          <w:rStyle w:val="FontStyle73"/>
          <w:sz w:val="28"/>
          <w:szCs w:val="28"/>
        </w:rPr>
        <w:t>информацию о том, что проведение данной процедуры сбора информации не влечет за собой возникновение</w:t>
      </w:r>
      <w:r w:rsidR="00321719" w:rsidRPr="00D025D3">
        <w:rPr>
          <w:rStyle w:val="FontStyle73"/>
          <w:sz w:val="28"/>
          <w:szCs w:val="28"/>
        </w:rPr>
        <w:t xml:space="preserve"> </w:t>
      </w:r>
      <w:r w:rsidRPr="00D025D3">
        <w:rPr>
          <w:rStyle w:val="FontStyle73"/>
          <w:sz w:val="28"/>
          <w:szCs w:val="28"/>
        </w:rPr>
        <w:t xml:space="preserve">каких-либо обязательств </w:t>
      </w:r>
      <w:r w:rsidR="00321719" w:rsidRPr="00D025D3">
        <w:rPr>
          <w:rStyle w:val="FontStyle73"/>
          <w:sz w:val="28"/>
          <w:szCs w:val="28"/>
        </w:rPr>
        <w:t>заказчика</w:t>
      </w:r>
      <w:r w:rsidRPr="00D025D3">
        <w:rPr>
          <w:rStyle w:val="FontStyle73"/>
          <w:sz w:val="28"/>
          <w:szCs w:val="28"/>
        </w:rPr>
        <w:t>;</w:t>
      </w:r>
    </w:p>
    <w:p w:rsidR="00A60BBD" w:rsidRPr="00D025D3" w:rsidRDefault="00A60BBD" w:rsidP="00A60BBD">
      <w:pPr>
        <w:pStyle w:val="a3"/>
        <w:numPr>
          <w:ilvl w:val="0"/>
          <w:numId w:val="5"/>
        </w:numPr>
        <w:spacing w:after="120" w:line="240" w:lineRule="auto"/>
        <w:ind w:left="0" w:firstLine="0"/>
        <w:contextualSpacing w:val="0"/>
        <w:jc w:val="both"/>
        <w:rPr>
          <w:rStyle w:val="FontStyle73"/>
          <w:sz w:val="28"/>
          <w:szCs w:val="28"/>
        </w:rPr>
      </w:pPr>
      <w:r w:rsidRPr="00D025D3">
        <w:rPr>
          <w:rStyle w:val="FontStyle73"/>
          <w:sz w:val="28"/>
          <w:szCs w:val="28"/>
        </w:rPr>
        <w:t xml:space="preserve">указание о том, что из ответа на запрос должна однозначно определяться цена единицы продукции и общая цена </w:t>
      </w:r>
      <w:r w:rsidR="00321719" w:rsidRPr="00D025D3">
        <w:rPr>
          <w:rStyle w:val="FontStyle73"/>
          <w:sz w:val="28"/>
          <w:szCs w:val="28"/>
        </w:rPr>
        <w:t>контракта</w:t>
      </w:r>
      <w:r w:rsidRPr="00D025D3">
        <w:rPr>
          <w:rStyle w:val="FontStyle73"/>
          <w:sz w:val="28"/>
          <w:szCs w:val="28"/>
        </w:rPr>
        <w:t xml:space="preserve"> на условиях, указанных в запросе</w:t>
      </w:r>
      <w:r w:rsidR="001655F6" w:rsidRPr="00D025D3">
        <w:rPr>
          <w:rStyle w:val="FontStyle73"/>
          <w:sz w:val="28"/>
          <w:szCs w:val="28"/>
        </w:rPr>
        <w:t>, срок действия предлагаемой цены</w:t>
      </w:r>
      <w:r w:rsidRPr="00D025D3">
        <w:rPr>
          <w:rStyle w:val="FontStyle73"/>
          <w:sz w:val="28"/>
          <w:szCs w:val="28"/>
        </w:rPr>
        <w:t>.</w:t>
      </w:r>
    </w:p>
    <w:p w:rsidR="007B07F5" w:rsidRPr="00D025D3" w:rsidRDefault="00321719" w:rsidP="00E7029C">
      <w:pPr>
        <w:pStyle w:val="a3"/>
        <w:numPr>
          <w:ilvl w:val="1"/>
          <w:numId w:val="1"/>
        </w:numPr>
        <w:spacing w:after="120" w:line="240" w:lineRule="auto"/>
        <w:ind w:left="0" w:firstLine="567"/>
        <w:contextualSpacing w:val="0"/>
        <w:jc w:val="both"/>
        <w:rPr>
          <w:rStyle w:val="FontStyle73"/>
          <w:sz w:val="28"/>
          <w:szCs w:val="28"/>
        </w:rPr>
      </w:pPr>
      <w:r w:rsidRPr="00D025D3">
        <w:rPr>
          <w:rStyle w:val="FontStyle73"/>
          <w:sz w:val="28"/>
          <w:szCs w:val="28"/>
        </w:rPr>
        <w:t xml:space="preserve">Содержание запросов, предусмотренных пунктами </w:t>
      </w:r>
      <w:r w:rsidR="001461DC" w:rsidRPr="00D025D3">
        <w:rPr>
          <w:rStyle w:val="FontStyle73"/>
          <w:sz w:val="28"/>
          <w:szCs w:val="28"/>
        </w:rPr>
        <w:t>3</w:t>
      </w:r>
      <w:r w:rsidRPr="00D025D3">
        <w:rPr>
          <w:rStyle w:val="FontStyle73"/>
          <w:sz w:val="28"/>
          <w:szCs w:val="28"/>
        </w:rPr>
        <w:t xml:space="preserve">.9.1 и </w:t>
      </w:r>
      <w:r w:rsidR="001461DC" w:rsidRPr="00D025D3">
        <w:rPr>
          <w:rStyle w:val="FontStyle73"/>
          <w:sz w:val="28"/>
          <w:szCs w:val="28"/>
        </w:rPr>
        <w:t>3</w:t>
      </w:r>
      <w:r w:rsidRPr="00D025D3">
        <w:rPr>
          <w:rStyle w:val="FontStyle73"/>
          <w:sz w:val="28"/>
          <w:szCs w:val="28"/>
        </w:rPr>
        <w:t>.9.2. настоящих Рекомендаций, должно быть одинаковым.</w:t>
      </w:r>
    </w:p>
    <w:p w:rsidR="00321719" w:rsidRPr="00D025D3" w:rsidRDefault="00321719" w:rsidP="00321719">
      <w:pPr>
        <w:pStyle w:val="a3"/>
        <w:numPr>
          <w:ilvl w:val="1"/>
          <w:numId w:val="1"/>
        </w:numPr>
        <w:spacing w:after="120" w:line="240" w:lineRule="auto"/>
        <w:ind w:left="0" w:firstLine="567"/>
        <w:contextualSpacing w:val="0"/>
        <w:jc w:val="both"/>
        <w:rPr>
          <w:rStyle w:val="FontStyle73"/>
          <w:sz w:val="28"/>
          <w:szCs w:val="28"/>
        </w:rPr>
      </w:pPr>
      <w:r w:rsidRPr="00D025D3">
        <w:rPr>
          <w:rStyle w:val="FontStyle73"/>
          <w:sz w:val="28"/>
          <w:szCs w:val="28"/>
        </w:rPr>
        <w:t xml:space="preserve">Все сведения, полученные в сроки, установленные запросами, предусмотренными пунктами </w:t>
      </w:r>
      <w:r w:rsidR="001461DC" w:rsidRPr="00D025D3">
        <w:rPr>
          <w:rStyle w:val="FontStyle73"/>
          <w:sz w:val="28"/>
          <w:szCs w:val="28"/>
        </w:rPr>
        <w:t>3</w:t>
      </w:r>
      <w:r w:rsidRPr="00D025D3">
        <w:rPr>
          <w:rStyle w:val="FontStyle73"/>
          <w:sz w:val="28"/>
          <w:szCs w:val="28"/>
        </w:rPr>
        <w:t xml:space="preserve">.9.1 и </w:t>
      </w:r>
      <w:r w:rsidR="001461DC" w:rsidRPr="00D025D3">
        <w:rPr>
          <w:rStyle w:val="FontStyle73"/>
          <w:sz w:val="28"/>
          <w:szCs w:val="28"/>
        </w:rPr>
        <w:t>3</w:t>
      </w:r>
      <w:r w:rsidRPr="00D025D3">
        <w:rPr>
          <w:rStyle w:val="FontStyle73"/>
          <w:sz w:val="28"/>
          <w:szCs w:val="28"/>
        </w:rPr>
        <w:t xml:space="preserve">.9.2 настоящих Рекомендаций, </w:t>
      </w:r>
      <w:r w:rsidR="008A48FD" w:rsidRPr="00D025D3">
        <w:rPr>
          <w:rStyle w:val="FontStyle73"/>
          <w:sz w:val="28"/>
          <w:szCs w:val="28"/>
        </w:rPr>
        <w:t xml:space="preserve">соответствующие требованиям, установленным такими запросами, </w:t>
      </w:r>
      <w:r w:rsidRPr="00D025D3">
        <w:rPr>
          <w:rStyle w:val="FontStyle73"/>
          <w:sz w:val="28"/>
          <w:szCs w:val="28"/>
        </w:rPr>
        <w:t xml:space="preserve"> должны быть зарегистрированы и использованы в расчетах НМЦК.</w:t>
      </w:r>
      <w:r w:rsidR="00131DC2" w:rsidRPr="00D025D3">
        <w:rPr>
          <w:rStyle w:val="FontStyle73"/>
          <w:sz w:val="28"/>
          <w:szCs w:val="28"/>
        </w:rPr>
        <w:t xml:space="preserve"> </w:t>
      </w:r>
      <w:proofErr w:type="gramStart"/>
      <w:r w:rsidR="00131DC2" w:rsidRPr="00D025D3">
        <w:rPr>
          <w:rStyle w:val="FontStyle73"/>
          <w:sz w:val="28"/>
          <w:szCs w:val="28"/>
        </w:rPr>
        <w:t>Отказ от использования ценовой информации, полученной в ответ на запросы, предусмотренны</w:t>
      </w:r>
      <w:r w:rsidR="00CE5485" w:rsidRPr="00D025D3">
        <w:rPr>
          <w:rStyle w:val="FontStyle73"/>
          <w:sz w:val="28"/>
          <w:szCs w:val="28"/>
        </w:rPr>
        <w:t>е</w:t>
      </w:r>
      <w:r w:rsidR="00131DC2" w:rsidRPr="00D025D3">
        <w:rPr>
          <w:rStyle w:val="FontStyle73"/>
          <w:sz w:val="28"/>
          <w:szCs w:val="28"/>
        </w:rPr>
        <w:t xml:space="preserve"> пунктами 3.9.1 и 3.9.2. настоящих Рекомендаций, допускается только при наличии соответствующих оснований, указываемых в обосновании НМЦК, к таким основаниям, в том числе</w:t>
      </w:r>
      <w:r w:rsidR="00CE5485" w:rsidRPr="00D025D3">
        <w:rPr>
          <w:rStyle w:val="FontStyle73"/>
          <w:sz w:val="28"/>
          <w:szCs w:val="28"/>
        </w:rPr>
        <w:t>,</w:t>
      </w:r>
      <w:r w:rsidR="00131DC2" w:rsidRPr="00D025D3">
        <w:rPr>
          <w:rStyle w:val="FontStyle73"/>
          <w:sz w:val="28"/>
          <w:szCs w:val="28"/>
        </w:rPr>
        <w:t xml:space="preserve"> могут быть отнесены: существенное (более 25%) отличие цены, представленной в соответствующем источнике, от средней цены, определенной на основании данных</w:t>
      </w:r>
      <w:r w:rsidR="00CE5485" w:rsidRPr="00D025D3">
        <w:rPr>
          <w:rStyle w:val="FontStyle73"/>
          <w:sz w:val="28"/>
          <w:szCs w:val="28"/>
        </w:rPr>
        <w:t>,</w:t>
      </w:r>
      <w:r w:rsidR="00131DC2" w:rsidRPr="00D025D3">
        <w:rPr>
          <w:rStyle w:val="FontStyle73"/>
          <w:sz w:val="28"/>
          <w:szCs w:val="28"/>
        </w:rPr>
        <w:t xml:space="preserve"> полученных в ответ на запрос ценовой информации, получение</w:t>
      </w:r>
      <w:proofErr w:type="gramEnd"/>
      <w:r w:rsidR="00131DC2" w:rsidRPr="00D025D3">
        <w:rPr>
          <w:rStyle w:val="FontStyle73"/>
          <w:sz w:val="28"/>
          <w:szCs w:val="28"/>
        </w:rPr>
        <w:t xml:space="preserve"> </w:t>
      </w:r>
      <w:proofErr w:type="gramStart"/>
      <w:r w:rsidR="00131DC2" w:rsidRPr="00D025D3">
        <w:rPr>
          <w:rStyle w:val="FontStyle73"/>
          <w:sz w:val="28"/>
          <w:szCs w:val="28"/>
        </w:rPr>
        <w:t xml:space="preserve">ценовой информации после окончания срока </w:t>
      </w:r>
      <w:r w:rsidR="00CE5485" w:rsidRPr="00D025D3">
        <w:rPr>
          <w:rStyle w:val="FontStyle73"/>
          <w:sz w:val="28"/>
          <w:szCs w:val="28"/>
        </w:rPr>
        <w:t>приема информации, установленного в запросе, наличие сведений о поставщике, исполнителе, подрядчике, представившем запрос, в реестре недобросовестных поставщиков, несоответствие товаров, работ, услуг, условий исполнения контракта, в отношении которых предоставляется ценовая информация, требованиям, содержащимся в запросе ценовой информации, и т.п.</w:t>
      </w:r>
      <w:proofErr w:type="gramEnd"/>
    </w:p>
    <w:p w:rsidR="00E7029C" w:rsidRPr="00D025D3" w:rsidRDefault="003C7143" w:rsidP="00E7029C">
      <w:pPr>
        <w:pStyle w:val="a3"/>
        <w:numPr>
          <w:ilvl w:val="1"/>
          <w:numId w:val="1"/>
        </w:numPr>
        <w:spacing w:after="120" w:line="240" w:lineRule="auto"/>
        <w:ind w:left="0" w:firstLine="567"/>
        <w:contextualSpacing w:val="0"/>
        <w:jc w:val="both"/>
        <w:rPr>
          <w:rFonts w:ascii="Times New Roman" w:eastAsia="Times New Roman" w:hAnsi="Times New Roman" w:cs="Times New Roman"/>
          <w:sz w:val="28"/>
          <w:szCs w:val="28"/>
        </w:rPr>
      </w:pPr>
      <w:r w:rsidRPr="00D025D3">
        <w:rPr>
          <w:rFonts w:ascii="Times New Roman" w:eastAsia="Times New Roman" w:hAnsi="Times New Roman"/>
          <w:sz w:val="28"/>
          <w:szCs w:val="28"/>
        </w:rPr>
        <w:t xml:space="preserve">Для сбора и анализа общедоступной ценовой информации могут использоваться </w:t>
      </w:r>
      <w:r w:rsidRPr="00D025D3">
        <w:rPr>
          <w:rFonts w:ascii="Times New Roman" w:eastAsia="Times New Roman" w:hAnsi="Times New Roman" w:cs="Times New Roman"/>
          <w:sz w:val="28"/>
          <w:szCs w:val="28"/>
        </w:rPr>
        <w:t>один или несколько источников информации, перечисленных ниже</w:t>
      </w:r>
      <w:r w:rsidR="00715C3D" w:rsidRPr="00D025D3">
        <w:rPr>
          <w:rFonts w:ascii="Times New Roman" w:eastAsia="Times New Roman" w:hAnsi="Times New Roman" w:cs="Times New Roman"/>
          <w:sz w:val="28"/>
          <w:szCs w:val="28"/>
        </w:rPr>
        <w:t>:</w:t>
      </w:r>
    </w:p>
    <w:p w:rsidR="003C7143" w:rsidRPr="00D025D3" w:rsidRDefault="003C7143" w:rsidP="003C7143">
      <w:pPr>
        <w:widowControl w:val="0"/>
        <w:autoSpaceDE w:val="0"/>
        <w:autoSpaceDN w:val="0"/>
        <w:adjustRightInd w:val="0"/>
        <w:spacing w:after="120" w:line="240" w:lineRule="auto"/>
        <w:ind w:firstLine="567"/>
        <w:jc w:val="both"/>
        <w:rPr>
          <w:rFonts w:ascii="Times New Roman" w:hAnsi="Times New Roman" w:cs="Times New Roman"/>
          <w:sz w:val="28"/>
          <w:szCs w:val="28"/>
        </w:rPr>
      </w:pPr>
      <w:r w:rsidRPr="00D025D3">
        <w:rPr>
          <w:rFonts w:ascii="Times New Roman" w:hAnsi="Times New Roman" w:cs="Times New Roman"/>
          <w:sz w:val="28"/>
          <w:szCs w:val="28"/>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r w:rsidR="00C31F4E" w:rsidRPr="00D025D3">
        <w:rPr>
          <w:rFonts w:ascii="Times New Roman" w:hAnsi="Times New Roman" w:cs="Times New Roman"/>
          <w:sz w:val="28"/>
          <w:szCs w:val="28"/>
        </w:rPr>
        <w:t>. Инструкции по поиску  общедоступной ценовой информации, содержащейся в  Едином реестре государственных и муниципальных контрактов, приведены в Приложении 2 к настоящим Рекомендациям;</w:t>
      </w:r>
    </w:p>
    <w:p w:rsidR="003C7143" w:rsidRPr="00D025D3" w:rsidRDefault="003C7143" w:rsidP="003C7143">
      <w:pPr>
        <w:widowControl w:val="0"/>
        <w:autoSpaceDE w:val="0"/>
        <w:autoSpaceDN w:val="0"/>
        <w:adjustRightInd w:val="0"/>
        <w:spacing w:after="120" w:line="240" w:lineRule="auto"/>
        <w:ind w:firstLine="567"/>
        <w:jc w:val="both"/>
        <w:rPr>
          <w:rFonts w:ascii="Times New Roman" w:hAnsi="Times New Roman" w:cs="Times New Roman"/>
          <w:sz w:val="28"/>
          <w:szCs w:val="28"/>
        </w:rPr>
      </w:pPr>
      <w:r w:rsidRPr="00D025D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C7143" w:rsidRPr="00D025D3" w:rsidRDefault="003C7143" w:rsidP="003C7143">
      <w:pPr>
        <w:widowControl w:val="0"/>
        <w:autoSpaceDE w:val="0"/>
        <w:autoSpaceDN w:val="0"/>
        <w:adjustRightInd w:val="0"/>
        <w:spacing w:after="120" w:line="240" w:lineRule="auto"/>
        <w:ind w:firstLine="567"/>
        <w:jc w:val="both"/>
        <w:rPr>
          <w:rFonts w:ascii="Times New Roman" w:hAnsi="Times New Roman" w:cs="Times New Roman"/>
          <w:sz w:val="28"/>
          <w:szCs w:val="28"/>
        </w:rPr>
      </w:pPr>
      <w:r w:rsidRPr="00D025D3">
        <w:rPr>
          <w:rFonts w:ascii="Times New Roman" w:hAnsi="Times New Roman" w:cs="Times New Roman"/>
          <w:sz w:val="28"/>
          <w:szCs w:val="28"/>
        </w:rPr>
        <w:t>3) информация о котировках на российских биржах и иностранных биржах;</w:t>
      </w:r>
    </w:p>
    <w:p w:rsidR="003C7143" w:rsidRPr="00D025D3" w:rsidRDefault="003C7143" w:rsidP="003C7143">
      <w:pPr>
        <w:widowControl w:val="0"/>
        <w:autoSpaceDE w:val="0"/>
        <w:autoSpaceDN w:val="0"/>
        <w:adjustRightInd w:val="0"/>
        <w:spacing w:after="120" w:line="240" w:lineRule="auto"/>
        <w:ind w:firstLine="567"/>
        <w:jc w:val="both"/>
        <w:rPr>
          <w:rFonts w:ascii="Times New Roman" w:hAnsi="Times New Roman" w:cs="Times New Roman"/>
          <w:sz w:val="28"/>
          <w:szCs w:val="28"/>
        </w:rPr>
      </w:pPr>
      <w:r w:rsidRPr="00D025D3">
        <w:rPr>
          <w:rFonts w:ascii="Times New Roman" w:hAnsi="Times New Roman" w:cs="Times New Roman"/>
          <w:sz w:val="28"/>
          <w:szCs w:val="28"/>
        </w:rPr>
        <w:t>4) информация о котировках на электронных площадках;</w:t>
      </w:r>
    </w:p>
    <w:p w:rsidR="003C7143" w:rsidRPr="00D025D3" w:rsidRDefault="003C7143" w:rsidP="003C7143">
      <w:pPr>
        <w:widowControl w:val="0"/>
        <w:autoSpaceDE w:val="0"/>
        <w:autoSpaceDN w:val="0"/>
        <w:adjustRightInd w:val="0"/>
        <w:spacing w:after="120" w:line="240" w:lineRule="auto"/>
        <w:ind w:firstLine="567"/>
        <w:jc w:val="both"/>
        <w:rPr>
          <w:rFonts w:ascii="Times New Roman" w:hAnsi="Times New Roman" w:cs="Times New Roman"/>
          <w:sz w:val="28"/>
          <w:szCs w:val="28"/>
        </w:rPr>
      </w:pPr>
      <w:r w:rsidRPr="00D025D3">
        <w:rPr>
          <w:rFonts w:ascii="Times New Roman" w:hAnsi="Times New Roman" w:cs="Times New Roman"/>
          <w:sz w:val="28"/>
          <w:szCs w:val="28"/>
        </w:rPr>
        <w:t>5) данные государственной статистической отчетности о ценах товаров, работ, услуг;</w:t>
      </w:r>
    </w:p>
    <w:p w:rsidR="003C7143" w:rsidRPr="00D025D3" w:rsidRDefault="003C7143" w:rsidP="003C7143">
      <w:pPr>
        <w:widowControl w:val="0"/>
        <w:autoSpaceDE w:val="0"/>
        <w:autoSpaceDN w:val="0"/>
        <w:adjustRightInd w:val="0"/>
        <w:spacing w:after="120" w:line="240" w:lineRule="auto"/>
        <w:ind w:firstLine="567"/>
        <w:jc w:val="both"/>
        <w:rPr>
          <w:rFonts w:ascii="Times New Roman" w:hAnsi="Times New Roman" w:cs="Times New Roman"/>
          <w:sz w:val="28"/>
          <w:szCs w:val="28"/>
        </w:rPr>
      </w:pPr>
      <w:r w:rsidRPr="00D025D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C7143" w:rsidRPr="00D025D3" w:rsidRDefault="003C7143" w:rsidP="003C7143">
      <w:pPr>
        <w:widowControl w:val="0"/>
        <w:autoSpaceDE w:val="0"/>
        <w:autoSpaceDN w:val="0"/>
        <w:adjustRightInd w:val="0"/>
        <w:spacing w:after="120" w:line="240" w:lineRule="auto"/>
        <w:ind w:firstLine="567"/>
        <w:jc w:val="both"/>
        <w:rPr>
          <w:rFonts w:ascii="Times New Roman" w:hAnsi="Times New Roman" w:cs="Times New Roman"/>
          <w:sz w:val="28"/>
          <w:szCs w:val="28"/>
        </w:rPr>
      </w:pPr>
      <w:r w:rsidRPr="00D025D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559AB" w:rsidRPr="00D025D3" w:rsidRDefault="003C7143" w:rsidP="003C7143">
      <w:pPr>
        <w:widowControl w:val="0"/>
        <w:autoSpaceDE w:val="0"/>
        <w:autoSpaceDN w:val="0"/>
        <w:adjustRightInd w:val="0"/>
        <w:spacing w:after="120" w:line="240" w:lineRule="auto"/>
        <w:ind w:firstLine="567"/>
        <w:jc w:val="both"/>
        <w:rPr>
          <w:rFonts w:ascii="Times New Roman" w:hAnsi="Times New Roman" w:cs="Times New Roman"/>
          <w:sz w:val="28"/>
          <w:szCs w:val="28"/>
        </w:rPr>
      </w:pPr>
      <w:r w:rsidRPr="00D025D3">
        <w:rPr>
          <w:rFonts w:ascii="Times New Roman" w:hAnsi="Times New Roman" w:cs="Times New Roman"/>
          <w:sz w:val="28"/>
          <w:szCs w:val="28"/>
        </w:rPr>
        <w:t>8) информация информационно-ценовых агентств, общедоступные результаты изучения рынка</w:t>
      </w:r>
      <w:r w:rsidR="000559AB" w:rsidRPr="00D025D3">
        <w:rPr>
          <w:rFonts w:ascii="Times New Roman" w:hAnsi="Times New Roman" w:cs="Times New Roman"/>
          <w:sz w:val="28"/>
          <w:szCs w:val="28"/>
        </w:rPr>
        <w:t>;</w:t>
      </w:r>
    </w:p>
    <w:p w:rsidR="000559AB" w:rsidRPr="00D025D3" w:rsidRDefault="000559AB" w:rsidP="003C7143">
      <w:pPr>
        <w:widowControl w:val="0"/>
        <w:autoSpaceDE w:val="0"/>
        <w:autoSpaceDN w:val="0"/>
        <w:adjustRightInd w:val="0"/>
        <w:spacing w:after="120" w:line="240" w:lineRule="auto"/>
        <w:ind w:firstLine="567"/>
        <w:jc w:val="both"/>
        <w:rPr>
          <w:rFonts w:ascii="Times New Roman" w:hAnsi="Times New Roman" w:cs="Times New Roman"/>
          <w:sz w:val="28"/>
          <w:szCs w:val="28"/>
        </w:rPr>
      </w:pPr>
      <w:r w:rsidRPr="00D025D3">
        <w:rPr>
          <w:rFonts w:ascii="Times New Roman" w:hAnsi="Times New Roman" w:cs="Times New Roman"/>
          <w:sz w:val="28"/>
          <w:szCs w:val="28"/>
        </w:rPr>
        <w:t>9)</w:t>
      </w:r>
      <w:r w:rsidR="003C7143" w:rsidRPr="00D025D3">
        <w:rPr>
          <w:rFonts w:ascii="Times New Roman" w:hAnsi="Times New Roman" w:cs="Times New Roman"/>
          <w:sz w:val="28"/>
          <w:szCs w:val="28"/>
        </w:rPr>
        <w:t xml:space="preserve"> результаты изучения рынка, проведенного по инициативе заказчика, в том числе на основании контракта, при условии раскрытия методологии расчета цен</w:t>
      </w:r>
      <w:r w:rsidRPr="00D025D3">
        <w:rPr>
          <w:rFonts w:ascii="Times New Roman" w:hAnsi="Times New Roman" w:cs="Times New Roman"/>
          <w:sz w:val="28"/>
          <w:szCs w:val="28"/>
        </w:rPr>
        <w:t>;</w:t>
      </w:r>
    </w:p>
    <w:p w:rsidR="003C7143" w:rsidRPr="00D025D3" w:rsidRDefault="000559AB" w:rsidP="003C7143">
      <w:pPr>
        <w:widowControl w:val="0"/>
        <w:autoSpaceDE w:val="0"/>
        <w:autoSpaceDN w:val="0"/>
        <w:adjustRightInd w:val="0"/>
        <w:spacing w:after="120" w:line="240" w:lineRule="auto"/>
        <w:ind w:firstLine="567"/>
        <w:jc w:val="both"/>
        <w:rPr>
          <w:rFonts w:ascii="Times New Roman" w:hAnsi="Times New Roman" w:cs="Times New Roman"/>
          <w:sz w:val="28"/>
          <w:szCs w:val="28"/>
        </w:rPr>
      </w:pPr>
      <w:r w:rsidRPr="00D025D3">
        <w:rPr>
          <w:rFonts w:ascii="Times New Roman" w:hAnsi="Times New Roman" w:cs="Times New Roman"/>
          <w:sz w:val="28"/>
          <w:szCs w:val="28"/>
        </w:rPr>
        <w:t xml:space="preserve">10) </w:t>
      </w:r>
      <w:r w:rsidR="003C7143" w:rsidRPr="00D025D3">
        <w:rPr>
          <w:rFonts w:ascii="Times New Roman" w:hAnsi="Times New Roman" w:cs="Times New Roman"/>
          <w:sz w:val="28"/>
          <w:szCs w:val="28"/>
        </w:rPr>
        <w:t>иные источники информации</w:t>
      </w:r>
      <w:r w:rsidR="00027492" w:rsidRPr="00D025D3">
        <w:rPr>
          <w:rFonts w:ascii="Times New Roman" w:hAnsi="Times New Roman" w:cs="Times New Roman"/>
          <w:sz w:val="28"/>
          <w:szCs w:val="28"/>
        </w:rPr>
        <w:t>, в том числе официальные сайты уполномоченных государственных организаций (органов по регулированию цен и тарифов, центров мониторинга и т.д.), уполномоченных органов.</w:t>
      </w:r>
    </w:p>
    <w:p w:rsidR="00FF1F14" w:rsidRPr="00D025D3" w:rsidRDefault="00FF1F14" w:rsidP="00FF1F14">
      <w:pPr>
        <w:pStyle w:val="a3"/>
        <w:numPr>
          <w:ilvl w:val="1"/>
          <w:numId w:val="1"/>
        </w:numPr>
        <w:spacing w:after="120" w:line="240" w:lineRule="auto"/>
        <w:ind w:left="0" w:firstLine="567"/>
        <w:contextualSpacing w:val="0"/>
        <w:jc w:val="both"/>
        <w:rPr>
          <w:rStyle w:val="FontStyle73"/>
          <w:rFonts w:eastAsia="Times New Roman"/>
          <w:sz w:val="28"/>
          <w:szCs w:val="28"/>
        </w:rPr>
      </w:pPr>
      <w:proofErr w:type="gramStart"/>
      <w:r w:rsidRPr="00D025D3">
        <w:rPr>
          <w:rFonts w:ascii="Times New Roman" w:eastAsia="Times New Roman" w:hAnsi="Times New Roman" w:cs="Times New Roman"/>
          <w:sz w:val="28"/>
          <w:szCs w:val="28"/>
        </w:rPr>
        <w:t xml:space="preserve">При использовании в целях определения НМЦК ценовой информации из источников, указанных в пункте </w:t>
      </w:r>
      <w:r w:rsidR="00027492" w:rsidRPr="00D025D3">
        <w:rPr>
          <w:rFonts w:ascii="Times New Roman" w:eastAsia="Times New Roman" w:hAnsi="Times New Roman" w:cs="Times New Roman"/>
          <w:sz w:val="28"/>
          <w:szCs w:val="28"/>
        </w:rPr>
        <w:t>3</w:t>
      </w:r>
      <w:r w:rsidRPr="00D025D3">
        <w:rPr>
          <w:rFonts w:ascii="Times New Roman" w:eastAsia="Times New Roman" w:hAnsi="Times New Roman" w:cs="Times New Roman"/>
          <w:sz w:val="28"/>
          <w:szCs w:val="28"/>
        </w:rPr>
        <w:t xml:space="preserve">.14 настоящих Рекомендаций,  необходимо в порядке, предусмотренном пунктом </w:t>
      </w:r>
      <w:r w:rsidR="00027492" w:rsidRPr="00D025D3">
        <w:rPr>
          <w:rFonts w:ascii="Times New Roman" w:eastAsia="Times New Roman" w:hAnsi="Times New Roman" w:cs="Times New Roman"/>
          <w:sz w:val="28"/>
          <w:szCs w:val="28"/>
        </w:rPr>
        <w:t>3</w:t>
      </w:r>
      <w:r w:rsidRPr="00D025D3">
        <w:rPr>
          <w:rFonts w:ascii="Times New Roman" w:eastAsia="Times New Roman" w:hAnsi="Times New Roman" w:cs="Times New Roman"/>
          <w:sz w:val="28"/>
          <w:szCs w:val="28"/>
        </w:rPr>
        <w:t>.</w:t>
      </w:r>
      <w:r w:rsidR="007A3566" w:rsidRPr="00D025D3">
        <w:rPr>
          <w:rFonts w:ascii="Times New Roman" w:eastAsia="Times New Roman" w:hAnsi="Times New Roman" w:cs="Times New Roman"/>
          <w:sz w:val="28"/>
          <w:szCs w:val="28"/>
        </w:rPr>
        <w:t>1</w:t>
      </w:r>
      <w:r w:rsidR="00822C04" w:rsidRPr="00D025D3">
        <w:rPr>
          <w:rFonts w:ascii="Times New Roman" w:eastAsia="Times New Roman" w:hAnsi="Times New Roman" w:cs="Times New Roman"/>
          <w:sz w:val="28"/>
          <w:szCs w:val="28"/>
        </w:rPr>
        <w:t>7</w:t>
      </w:r>
      <w:r w:rsidRPr="00D025D3">
        <w:rPr>
          <w:rFonts w:ascii="Times New Roman" w:eastAsia="Times New Roman" w:hAnsi="Times New Roman" w:cs="Times New Roman"/>
          <w:sz w:val="28"/>
          <w:szCs w:val="28"/>
        </w:rPr>
        <w:t xml:space="preserve"> настоящих Рекомендаций, привести выявленные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w:t>
      </w:r>
      <w:r w:rsidR="00C37949" w:rsidRPr="00D025D3">
        <w:rPr>
          <w:rFonts w:ascii="Times New Roman" w:eastAsia="Times New Roman" w:hAnsi="Times New Roman" w:cs="Times New Roman"/>
          <w:sz w:val="28"/>
          <w:szCs w:val="28"/>
        </w:rPr>
        <w:t xml:space="preserve">,  а также </w:t>
      </w:r>
      <w:r w:rsidR="00C37949" w:rsidRPr="00D025D3">
        <w:rPr>
          <w:rStyle w:val="FontStyle73"/>
          <w:sz w:val="28"/>
          <w:szCs w:val="28"/>
        </w:rPr>
        <w:t>привести цены прошлых периодов (более шести месяцев от периода определения НМЦК</w:t>
      </w:r>
      <w:proofErr w:type="gramEnd"/>
      <w:r w:rsidR="00C37949" w:rsidRPr="00D025D3">
        <w:rPr>
          <w:rStyle w:val="FontStyle73"/>
          <w:sz w:val="28"/>
          <w:szCs w:val="28"/>
        </w:rPr>
        <w:t xml:space="preserve">) к текущему уровню цен в порядке, предусмотренном пунктом </w:t>
      </w:r>
      <w:r w:rsidR="00027492" w:rsidRPr="00D025D3">
        <w:rPr>
          <w:rStyle w:val="FontStyle73"/>
          <w:sz w:val="28"/>
          <w:szCs w:val="28"/>
        </w:rPr>
        <w:t>3</w:t>
      </w:r>
      <w:r w:rsidR="00C37949" w:rsidRPr="00D025D3">
        <w:rPr>
          <w:rStyle w:val="FontStyle73"/>
          <w:sz w:val="28"/>
          <w:szCs w:val="28"/>
        </w:rPr>
        <w:t>.1</w:t>
      </w:r>
      <w:r w:rsidR="008A48FD" w:rsidRPr="00D025D3">
        <w:rPr>
          <w:rStyle w:val="FontStyle73"/>
          <w:sz w:val="28"/>
          <w:szCs w:val="28"/>
        </w:rPr>
        <w:t>9</w:t>
      </w:r>
      <w:r w:rsidR="00C37949" w:rsidRPr="00D025D3">
        <w:rPr>
          <w:rStyle w:val="FontStyle73"/>
          <w:sz w:val="28"/>
          <w:szCs w:val="28"/>
        </w:rPr>
        <w:t xml:space="preserve"> настоящих Рекомендаций.</w:t>
      </w:r>
    </w:p>
    <w:p w:rsidR="00822C04" w:rsidRPr="00D025D3" w:rsidRDefault="00822C04" w:rsidP="00FF1F14">
      <w:pPr>
        <w:pStyle w:val="a3"/>
        <w:numPr>
          <w:ilvl w:val="1"/>
          <w:numId w:val="1"/>
        </w:numPr>
        <w:spacing w:after="120" w:line="240" w:lineRule="auto"/>
        <w:ind w:left="0" w:firstLine="567"/>
        <w:contextualSpacing w:val="0"/>
        <w:jc w:val="both"/>
        <w:rPr>
          <w:rFonts w:ascii="Times New Roman" w:eastAsia="Times New Roman" w:hAnsi="Times New Roman" w:cs="Times New Roman"/>
          <w:sz w:val="28"/>
          <w:szCs w:val="28"/>
        </w:rPr>
      </w:pPr>
      <w:r w:rsidRPr="00D025D3">
        <w:rPr>
          <w:rFonts w:ascii="Times New Roman" w:hAnsi="Times New Roman" w:cs="Times New Roman"/>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корректировок таких условий</w:t>
      </w:r>
      <w:r w:rsidR="00E10A1F" w:rsidRPr="00D025D3">
        <w:rPr>
          <w:rFonts w:ascii="Times New Roman" w:hAnsi="Times New Roman" w:cs="Times New Roman"/>
          <w:sz w:val="28"/>
          <w:szCs w:val="28"/>
        </w:rPr>
        <w:t xml:space="preserve">, производимых в соответствии с пунктом </w:t>
      </w:r>
      <w:r w:rsidR="00027492" w:rsidRPr="00D025D3">
        <w:rPr>
          <w:rFonts w:ascii="Times New Roman" w:hAnsi="Times New Roman" w:cs="Times New Roman"/>
          <w:sz w:val="28"/>
          <w:szCs w:val="28"/>
        </w:rPr>
        <w:t>3</w:t>
      </w:r>
      <w:r w:rsidR="00E10A1F" w:rsidRPr="00D025D3">
        <w:rPr>
          <w:rFonts w:ascii="Times New Roman" w:hAnsi="Times New Roman" w:cs="Times New Roman"/>
          <w:sz w:val="28"/>
          <w:szCs w:val="28"/>
        </w:rPr>
        <w:t>.18 настоящих Рекомендаций.</w:t>
      </w:r>
      <w:r w:rsidR="009E576D" w:rsidRPr="00D025D3">
        <w:rPr>
          <w:rFonts w:ascii="Times New Roman" w:hAnsi="Times New Roman" w:cs="Times New Roman"/>
          <w:sz w:val="28"/>
          <w:szCs w:val="28"/>
        </w:rPr>
        <w:t xml:space="preserve"> </w:t>
      </w:r>
    </w:p>
    <w:p w:rsidR="00E253C8" w:rsidRPr="00D025D3" w:rsidRDefault="00E253C8" w:rsidP="00E7029C">
      <w:pPr>
        <w:pStyle w:val="a3"/>
        <w:numPr>
          <w:ilvl w:val="1"/>
          <w:numId w:val="1"/>
        </w:numPr>
        <w:spacing w:after="120" w:line="240" w:lineRule="auto"/>
        <w:ind w:left="0" w:firstLine="567"/>
        <w:contextualSpacing w:val="0"/>
        <w:jc w:val="both"/>
        <w:rPr>
          <w:rFonts w:ascii="Times New Roman" w:eastAsia="Times New Roman" w:hAnsi="Times New Roman" w:cs="Times New Roman"/>
          <w:sz w:val="28"/>
          <w:szCs w:val="28"/>
        </w:rPr>
      </w:pPr>
      <w:r w:rsidRPr="00D025D3">
        <w:rPr>
          <w:rFonts w:ascii="Times New Roman" w:eastAsia="Times New Roman" w:hAnsi="Times New Roman" w:cs="Times New Roman"/>
          <w:sz w:val="28"/>
          <w:szCs w:val="28"/>
        </w:rPr>
        <w:t xml:space="preserve">При использовании в целях определения НМЦК ценовой информации из источников, указанных в подпункте 1 пункта </w:t>
      </w:r>
      <w:r w:rsidR="00027492" w:rsidRPr="00D025D3">
        <w:rPr>
          <w:rFonts w:ascii="Times New Roman" w:eastAsia="Times New Roman" w:hAnsi="Times New Roman" w:cs="Times New Roman"/>
          <w:sz w:val="28"/>
          <w:szCs w:val="28"/>
        </w:rPr>
        <w:t>3</w:t>
      </w:r>
      <w:r w:rsidRPr="00D025D3">
        <w:rPr>
          <w:rFonts w:ascii="Times New Roman" w:eastAsia="Times New Roman" w:hAnsi="Times New Roman" w:cs="Times New Roman"/>
          <w:sz w:val="28"/>
          <w:szCs w:val="28"/>
        </w:rPr>
        <w:t>.14 настоящих Рекомендаций,  необходимо дополнительно скорректировать цену товара, работы, услуги в зависимости от способа осуществления планируемой закупки в следующем порядке:</w:t>
      </w:r>
    </w:p>
    <w:p w:rsidR="00E253C8" w:rsidRPr="00D025D3" w:rsidRDefault="00E253C8" w:rsidP="009E576D">
      <w:pPr>
        <w:pStyle w:val="a3"/>
        <w:spacing w:after="120" w:line="240" w:lineRule="auto"/>
        <w:ind w:left="0" w:firstLine="567"/>
        <w:contextualSpacing w:val="0"/>
        <w:jc w:val="both"/>
        <w:rPr>
          <w:rFonts w:ascii="Times New Roman" w:eastAsia="Times New Roman" w:hAnsi="Times New Roman" w:cs="Times New Roman"/>
          <w:sz w:val="28"/>
          <w:szCs w:val="28"/>
        </w:rPr>
      </w:pPr>
      <w:r w:rsidRPr="00D025D3">
        <w:rPr>
          <w:rFonts w:ascii="Times New Roman" w:eastAsia="Times New Roman" w:hAnsi="Times New Roman" w:cs="Times New Roman"/>
          <w:sz w:val="28"/>
          <w:szCs w:val="28"/>
        </w:rPr>
        <w:t xml:space="preserve">а) при проведении закупки путем проведения конкурса  - цена товара, работы, услуги должна быть увеличена на </w:t>
      </w:r>
      <w:r w:rsidR="00446729" w:rsidRPr="00D025D3">
        <w:rPr>
          <w:rFonts w:ascii="Times New Roman" w:eastAsia="Times New Roman" w:hAnsi="Times New Roman" w:cs="Times New Roman"/>
          <w:sz w:val="28"/>
          <w:szCs w:val="28"/>
        </w:rPr>
        <w:t>10</w:t>
      </w:r>
      <w:r w:rsidRPr="00D025D3">
        <w:rPr>
          <w:rFonts w:ascii="Times New Roman" w:eastAsia="Times New Roman" w:hAnsi="Times New Roman" w:cs="Times New Roman"/>
          <w:sz w:val="28"/>
          <w:szCs w:val="28"/>
        </w:rPr>
        <w:t>%;</w:t>
      </w:r>
    </w:p>
    <w:p w:rsidR="00E253C8" w:rsidRPr="00D025D3" w:rsidRDefault="00E253C8" w:rsidP="009E576D">
      <w:pPr>
        <w:pStyle w:val="a3"/>
        <w:spacing w:after="120" w:line="240" w:lineRule="auto"/>
        <w:ind w:left="0" w:firstLine="567"/>
        <w:contextualSpacing w:val="0"/>
        <w:jc w:val="both"/>
        <w:rPr>
          <w:rFonts w:ascii="Times New Roman" w:eastAsia="Times New Roman" w:hAnsi="Times New Roman" w:cs="Times New Roman"/>
          <w:sz w:val="28"/>
          <w:szCs w:val="28"/>
        </w:rPr>
      </w:pPr>
      <w:r w:rsidRPr="00D025D3">
        <w:rPr>
          <w:rFonts w:ascii="Times New Roman" w:eastAsia="Times New Roman" w:hAnsi="Times New Roman" w:cs="Times New Roman"/>
          <w:sz w:val="28"/>
          <w:szCs w:val="28"/>
        </w:rPr>
        <w:t xml:space="preserve">б) при проведении закупки путем проведения аукциона  - цена товара, работы, услуги должна быть увеличена на  </w:t>
      </w:r>
      <w:r w:rsidR="00446729" w:rsidRPr="00D025D3">
        <w:rPr>
          <w:rFonts w:ascii="Times New Roman" w:eastAsia="Times New Roman" w:hAnsi="Times New Roman" w:cs="Times New Roman"/>
          <w:sz w:val="28"/>
          <w:szCs w:val="28"/>
        </w:rPr>
        <w:t>13</w:t>
      </w:r>
      <w:r w:rsidRPr="00D025D3">
        <w:rPr>
          <w:rFonts w:ascii="Times New Roman" w:eastAsia="Times New Roman" w:hAnsi="Times New Roman" w:cs="Times New Roman"/>
          <w:sz w:val="28"/>
          <w:szCs w:val="28"/>
        </w:rPr>
        <w:t>%;</w:t>
      </w:r>
    </w:p>
    <w:p w:rsidR="00E253C8" w:rsidRPr="00D025D3" w:rsidRDefault="00E253C8" w:rsidP="009E576D">
      <w:pPr>
        <w:pStyle w:val="a3"/>
        <w:spacing w:after="120" w:line="240" w:lineRule="auto"/>
        <w:ind w:left="0" w:firstLine="567"/>
        <w:contextualSpacing w:val="0"/>
        <w:jc w:val="both"/>
        <w:rPr>
          <w:rFonts w:ascii="Times New Roman" w:eastAsia="Times New Roman" w:hAnsi="Times New Roman" w:cs="Times New Roman"/>
          <w:sz w:val="28"/>
          <w:szCs w:val="28"/>
        </w:rPr>
      </w:pPr>
      <w:r w:rsidRPr="00D025D3">
        <w:rPr>
          <w:rFonts w:ascii="Times New Roman" w:eastAsia="Times New Roman" w:hAnsi="Times New Roman" w:cs="Times New Roman"/>
          <w:sz w:val="28"/>
          <w:szCs w:val="28"/>
        </w:rPr>
        <w:t xml:space="preserve">в) при проведении закупки путем проведения запроса котировок  - цена товара, работы, услуги должна быть увеличена на  </w:t>
      </w:r>
      <w:r w:rsidR="00446729" w:rsidRPr="00D025D3">
        <w:rPr>
          <w:rFonts w:ascii="Times New Roman" w:eastAsia="Times New Roman" w:hAnsi="Times New Roman" w:cs="Times New Roman"/>
          <w:sz w:val="28"/>
          <w:szCs w:val="28"/>
        </w:rPr>
        <w:t>17</w:t>
      </w:r>
      <w:r w:rsidRPr="00D025D3">
        <w:rPr>
          <w:rFonts w:ascii="Times New Roman" w:eastAsia="Times New Roman" w:hAnsi="Times New Roman" w:cs="Times New Roman"/>
          <w:sz w:val="28"/>
          <w:szCs w:val="28"/>
        </w:rPr>
        <w:t>%;</w:t>
      </w:r>
    </w:p>
    <w:p w:rsidR="00E253C8" w:rsidRPr="00D025D3" w:rsidRDefault="00E253C8" w:rsidP="009E576D">
      <w:pPr>
        <w:pStyle w:val="a3"/>
        <w:spacing w:after="120" w:line="240" w:lineRule="auto"/>
        <w:ind w:left="0" w:firstLine="567"/>
        <w:contextualSpacing w:val="0"/>
        <w:jc w:val="both"/>
        <w:rPr>
          <w:rFonts w:ascii="Times New Roman" w:eastAsia="Times New Roman" w:hAnsi="Times New Roman" w:cs="Times New Roman"/>
          <w:sz w:val="28"/>
          <w:szCs w:val="28"/>
        </w:rPr>
      </w:pPr>
      <w:r w:rsidRPr="00D025D3">
        <w:rPr>
          <w:rFonts w:ascii="Times New Roman" w:eastAsia="Times New Roman" w:hAnsi="Times New Roman" w:cs="Times New Roman"/>
          <w:sz w:val="28"/>
          <w:szCs w:val="28"/>
        </w:rPr>
        <w:t>г) при проведении закупки у единственного поставщика (подрядчика, исполнителя)  - цена товара, работы, услуги в соответствии с настоящим пунктом не корректируется.</w:t>
      </w:r>
    </w:p>
    <w:p w:rsidR="00FF1F14" w:rsidRPr="00D025D3" w:rsidRDefault="00FF1F14" w:rsidP="00E7029C">
      <w:pPr>
        <w:pStyle w:val="a3"/>
        <w:numPr>
          <w:ilvl w:val="1"/>
          <w:numId w:val="1"/>
        </w:numPr>
        <w:spacing w:after="120" w:line="240" w:lineRule="auto"/>
        <w:ind w:left="0" w:firstLine="567"/>
        <w:contextualSpacing w:val="0"/>
        <w:jc w:val="both"/>
        <w:rPr>
          <w:rStyle w:val="FontStyle73"/>
          <w:rFonts w:eastAsia="Times New Roman"/>
          <w:sz w:val="28"/>
          <w:szCs w:val="28"/>
        </w:rPr>
      </w:pPr>
      <w:r w:rsidRPr="00D025D3">
        <w:rPr>
          <w:rStyle w:val="FontStyle73"/>
          <w:sz w:val="28"/>
          <w:szCs w:val="28"/>
        </w:rPr>
        <w:t xml:space="preserve">Цены, используемые в расчетах НМЦК, приводятся </w:t>
      </w:r>
      <w:r w:rsidR="003E2DF8" w:rsidRPr="00D025D3">
        <w:rPr>
          <w:rStyle w:val="FontStyle73"/>
          <w:sz w:val="28"/>
          <w:szCs w:val="28"/>
        </w:rPr>
        <w:t>в соответствие с</w:t>
      </w:r>
      <w:r w:rsidRPr="00D025D3">
        <w:rPr>
          <w:rStyle w:val="FontStyle73"/>
          <w:sz w:val="28"/>
          <w:szCs w:val="28"/>
        </w:rPr>
        <w:t xml:space="preserve">  условиям</w:t>
      </w:r>
      <w:r w:rsidR="003E2DF8" w:rsidRPr="00D025D3">
        <w:rPr>
          <w:rStyle w:val="FontStyle73"/>
          <w:sz w:val="28"/>
          <w:szCs w:val="28"/>
        </w:rPr>
        <w:t>и</w:t>
      </w:r>
      <w:r w:rsidRPr="00D025D3">
        <w:rPr>
          <w:rStyle w:val="FontStyle73"/>
          <w:sz w:val="28"/>
          <w:szCs w:val="28"/>
        </w:rPr>
        <w:t xml:space="preserve"> планируемой закупки, в отношении которой определяется НМЦК, с помощью коэффициентов</w:t>
      </w:r>
      <w:r w:rsidR="007A3566" w:rsidRPr="00D025D3">
        <w:rPr>
          <w:rStyle w:val="FontStyle73"/>
          <w:sz w:val="28"/>
          <w:szCs w:val="28"/>
        </w:rPr>
        <w:t xml:space="preserve"> </w:t>
      </w:r>
      <w:r w:rsidR="007A3566" w:rsidRPr="00D025D3">
        <w:rPr>
          <w:rFonts w:ascii="Times New Roman" w:hAnsi="Times New Roman" w:cs="Times New Roman"/>
          <w:sz w:val="28"/>
          <w:szCs w:val="28"/>
        </w:rPr>
        <w:t xml:space="preserve">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r w:rsidRPr="00D025D3">
        <w:rPr>
          <w:rStyle w:val="FontStyle73"/>
          <w:sz w:val="28"/>
          <w:szCs w:val="28"/>
        </w:rPr>
        <w:t xml:space="preserve"> </w:t>
      </w:r>
      <w:r w:rsidR="007A3566" w:rsidRPr="00D025D3">
        <w:rPr>
          <w:rStyle w:val="FontStyle73"/>
          <w:sz w:val="28"/>
          <w:szCs w:val="28"/>
        </w:rPr>
        <w:t xml:space="preserve">Перечень и значимость указанных коэффициентов, используемых при расчетах, определяется заказчиком экспертным </w:t>
      </w:r>
      <w:proofErr w:type="gramStart"/>
      <w:r w:rsidR="007A3566" w:rsidRPr="00D025D3">
        <w:rPr>
          <w:rStyle w:val="FontStyle73"/>
          <w:sz w:val="28"/>
          <w:szCs w:val="28"/>
        </w:rPr>
        <w:t>путем</w:t>
      </w:r>
      <w:proofErr w:type="gramEnd"/>
      <w:r w:rsidR="007A3566" w:rsidRPr="00D025D3">
        <w:rPr>
          <w:rStyle w:val="FontStyle73"/>
          <w:sz w:val="28"/>
          <w:szCs w:val="28"/>
        </w:rPr>
        <w:t xml:space="preserve"> на основании результатов анализа исполненных ранее в интересах заказчика  контрактов и</w:t>
      </w:r>
      <w:r w:rsidRPr="00D025D3">
        <w:rPr>
          <w:rStyle w:val="FontStyle73"/>
          <w:sz w:val="28"/>
          <w:szCs w:val="28"/>
        </w:rPr>
        <w:t xml:space="preserve"> обосновываются заказчиком в обосновании </w:t>
      </w:r>
      <w:r w:rsidR="007A3566" w:rsidRPr="00D025D3">
        <w:rPr>
          <w:rStyle w:val="FontStyle73"/>
          <w:sz w:val="28"/>
          <w:szCs w:val="28"/>
        </w:rPr>
        <w:t>НМЦК. С помощью указанных коэффициентов, в том числе,  могут быть учтены следующие условия:</w:t>
      </w:r>
    </w:p>
    <w:p w:rsidR="00BB33C3" w:rsidRPr="00D025D3" w:rsidRDefault="007A3566" w:rsidP="00C37949">
      <w:pPr>
        <w:pStyle w:val="a3"/>
        <w:spacing w:after="120" w:line="240" w:lineRule="auto"/>
        <w:ind w:left="0" w:firstLine="567"/>
        <w:contextualSpacing w:val="0"/>
        <w:jc w:val="both"/>
        <w:rPr>
          <w:rFonts w:ascii="Times New Roman" w:hAnsi="Times New Roman" w:cs="Times New Roman"/>
          <w:bCs/>
          <w:sz w:val="28"/>
          <w:szCs w:val="28"/>
        </w:rPr>
      </w:pPr>
      <w:r w:rsidRPr="00D025D3">
        <w:rPr>
          <w:rStyle w:val="FontStyle73"/>
          <w:sz w:val="28"/>
          <w:szCs w:val="28"/>
        </w:rPr>
        <w:t xml:space="preserve">а) </w:t>
      </w:r>
      <w:r w:rsidR="00BB33C3" w:rsidRPr="00D025D3">
        <w:rPr>
          <w:rFonts w:ascii="Times New Roman" w:hAnsi="Times New Roman" w:cs="Times New Roman"/>
          <w:bCs/>
          <w:sz w:val="28"/>
          <w:szCs w:val="28"/>
        </w:rPr>
        <w:t>срок исполнения контракта;</w:t>
      </w:r>
    </w:p>
    <w:p w:rsidR="003E2DF8" w:rsidRPr="00D025D3" w:rsidRDefault="003E2DF8" w:rsidP="00C37949">
      <w:pPr>
        <w:pStyle w:val="a3"/>
        <w:spacing w:after="120" w:line="240" w:lineRule="auto"/>
        <w:ind w:left="0" w:firstLine="567"/>
        <w:contextualSpacing w:val="0"/>
        <w:jc w:val="both"/>
        <w:rPr>
          <w:rFonts w:ascii="Times New Roman" w:hAnsi="Times New Roman" w:cs="Times New Roman"/>
          <w:bCs/>
          <w:sz w:val="28"/>
          <w:szCs w:val="28"/>
        </w:rPr>
      </w:pPr>
      <w:r w:rsidRPr="00D025D3">
        <w:rPr>
          <w:rFonts w:ascii="Times New Roman" w:hAnsi="Times New Roman" w:cs="Times New Roman"/>
          <w:bCs/>
          <w:sz w:val="28"/>
          <w:szCs w:val="28"/>
        </w:rPr>
        <w:t>б) количество товара, объем работ, услуг;</w:t>
      </w:r>
    </w:p>
    <w:p w:rsidR="00BB33C3" w:rsidRPr="00D025D3" w:rsidRDefault="003E2DF8" w:rsidP="00C37949">
      <w:pPr>
        <w:pStyle w:val="a3"/>
        <w:spacing w:after="120" w:line="240" w:lineRule="auto"/>
        <w:ind w:left="0" w:firstLine="567"/>
        <w:contextualSpacing w:val="0"/>
        <w:jc w:val="both"/>
        <w:rPr>
          <w:rFonts w:ascii="Times New Roman" w:hAnsi="Times New Roman" w:cs="Times New Roman"/>
          <w:bCs/>
          <w:sz w:val="28"/>
          <w:szCs w:val="28"/>
        </w:rPr>
      </w:pPr>
      <w:r w:rsidRPr="00D025D3">
        <w:rPr>
          <w:rFonts w:ascii="Times New Roman" w:hAnsi="Times New Roman" w:cs="Times New Roman"/>
          <w:bCs/>
          <w:sz w:val="28"/>
          <w:szCs w:val="28"/>
        </w:rPr>
        <w:t>в</w:t>
      </w:r>
      <w:r w:rsidR="00BB33C3" w:rsidRPr="00D025D3">
        <w:rPr>
          <w:rFonts w:ascii="Times New Roman" w:hAnsi="Times New Roman" w:cs="Times New Roman"/>
          <w:bCs/>
          <w:sz w:val="28"/>
          <w:szCs w:val="28"/>
        </w:rPr>
        <w:t>) наличие и размер аванса по контракту;</w:t>
      </w:r>
    </w:p>
    <w:p w:rsidR="00BB33C3" w:rsidRPr="00D025D3" w:rsidRDefault="003E2DF8" w:rsidP="00C37949">
      <w:pPr>
        <w:pStyle w:val="a3"/>
        <w:spacing w:after="120" w:line="240" w:lineRule="auto"/>
        <w:ind w:left="0" w:firstLine="567"/>
        <w:contextualSpacing w:val="0"/>
        <w:jc w:val="both"/>
        <w:rPr>
          <w:rFonts w:ascii="Times New Roman" w:hAnsi="Times New Roman" w:cs="Times New Roman"/>
          <w:bCs/>
          <w:sz w:val="28"/>
          <w:szCs w:val="28"/>
        </w:rPr>
      </w:pPr>
      <w:r w:rsidRPr="00D025D3">
        <w:rPr>
          <w:rFonts w:ascii="Times New Roman" w:hAnsi="Times New Roman" w:cs="Times New Roman"/>
          <w:bCs/>
          <w:sz w:val="28"/>
          <w:szCs w:val="28"/>
        </w:rPr>
        <w:t>г</w:t>
      </w:r>
      <w:r w:rsidR="00BB33C3" w:rsidRPr="00D025D3">
        <w:rPr>
          <w:rFonts w:ascii="Times New Roman" w:hAnsi="Times New Roman" w:cs="Times New Roman"/>
          <w:bCs/>
          <w:sz w:val="28"/>
          <w:szCs w:val="28"/>
        </w:rPr>
        <w:t>) место поставки;</w:t>
      </w:r>
    </w:p>
    <w:p w:rsidR="00BB33C3" w:rsidRPr="00D025D3" w:rsidRDefault="003E2DF8" w:rsidP="00C37949">
      <w:pPr>
        <w:pStyle w:val="a3"/>
        <w:spacing w:after="120" w:line="240" w:lineRule="auto"/>
        <w:ind w:left="0" w:firstLine="567"/>
        <w:contextualSpacing w:val="0"/>
        <w:jc w:val="both"/>
        <w:rPr>
          <w:rFonts w:ascii="Times New Roman" w:hAnsi="Times New Roman" w:cs="Times New Roman"/>
          <w:bCs/>
          <w:sz w:val="28"/>
          <w:szCs w:val="28"/>
        </w:rPr>
      </w:pPr>
      <w:r w:rsidRPr="00D025D3">
        <w:rPr>
          <w:rFonts w:ascii="Times New Roman" w:hAnsi="Times New Roman" w:cs="Times New Roman"/>
          <w:bCs/>
          <w:sz w:val="28"/>
          <w:szCs w:val="28"/>
        </w:rPr>
        <w:t>д</w:t>
      </w:r>
      <w:r w:rsidR="00BB33C3" w:rsidRPr="00D025D3">
        <w:rPr>
          <w:rFonts w:ascii="Times New Roman" w:hAnsi="Times New Roman" w:cs="Times New Roman"/>
          <w:bCs/>
          <w:sz w:val="28"/>
          <w:szCs w:val="28"/>
        </w:rPr>
        <w:t>) срок и объем гарантии качества;</w:t>
      </w:r>
    </w:p>
    <w:p w:rsidR="00BB33C3" w:rsidRPr="00D025D3" w:rsidRDefault="003E2DF8" w:rsidP="00C37949">
      <w:pPr>
        <w:pStyle w:val="a3"/>
        <w:spacing w:after="120" w:line="240" w:lineRule="auto"/>
        <w:ind w:left="0" w:firstLine="567"/>
        <w:contextualSpacing w:val="0"/>
        <w:jc w:val="both"/>
        <w:rPr>
          <w:rFonts w:ascii="Times New Roman" w:hAnsi="Times New Roman" w:cs="Times New Roman"/>
          <w:bCs/>
          <w:sz w:val="28"/>
          <w:szCs w:val="28"/>
        </w:rPr>
      </w:pPr>
      <w:r w:rsidRPr="00D025D3">
        <w:rPr>
          <w:rFonts w:ascii="Times New Roman" w:hAnsi="Times New Roman" w:cs="Times New Roman"/>
          <w:bCs/>
          <w:sz w:val="28"/>
          <w:szCs w:val="28"/>
        </w:rPr>
        <w:t>е</w:t>
      </w:r>
      <w:r w:rsidR="00C37949" w:rsidRPr="00D025D3">
        <w:rPr>
          <w:rFonts w:ascii="Times New Roman" w:hAnsi="Times New Roman" w:cs="Times New Roman"/>
          <w:bCs/>
          <w:sz w:val="28"/>
          <w:szCs w:val="28"/>
        </w:rPr>
        <w:t xml:space="preserve">) </w:t>
      </w:r>
      <w:r w:rsidR="00BB33C3" w:rsidRPr="00D025D3">
        <w:rPr>
          <w:rFonts w:ascii="Times New Roman" w:hAnsi="Times New Roman" w:cs="Times New Roman"/>
          <w:bCs/>
          <w:sz w:val="28"/>
          <w:szCs w:val="28"/>
        </w:rPr>
        <w:t xml:space="preserve">изменение базовой номенклатуры (комплектации, состава работ, услуг), </w:t>
      </w:r>
      <w:r w:rsidR="00BB33C3" w:rsidRPr="00D025D3">
        <w:rPr>
          <w:rFonts w:ascii="Times New Roman" w:hAnsi="Times New Roman" w:cs="Times New Roman"/>
          <w:sz w:val="28"/>
          <w:szCs w:val="28"/>
        </w:rPr>
        <w:t>обусловленное  изменением удельного веса различных позиций  (товаров, работ, услуг) в общем объеме закупки</w:t>
      </w:r>
      <w:r w:rsidR="00BB33C3" w:rsidRPr="00D025D3">
        <w:rPr>
          <w:rFonts w:ascii="Times New Roman" w:hAnsi="Times New Roman" w:cs="Times New Roman"/>
          <w:bCs/>
          <w:sz w:val="28"/>
          <w:szCs w:val="28"/>
        </w:rPr>
        <w:t>;</w:t>
      </w:r>
    </w:p>
    <w:p w:rsidR="00BB33C3" w:rsidRPr="00D025D3" w:rsidRDefault="003E2DF8" w:rsidP="00C37949">
      <w:pPr>
        <w:pStyle w:val="a3"/>
        <w:spacing w:after="120" w:line="240" w:lineRule="auto"/>
        <w:ind w:left="0" w:firstLine="567"/>
        <w:contextualSpacing w:val="0"/>
        <w:jc w:val="both"/>
        <w:rPr>
          <w:rFonts w:ascii="Times New Roman" w:hAnsi="Times New Roman" w:cs="Times New Roman"/>
          <w:sz w:val="28"/>
          <w:szCs w:val="28"/>
        </w:rPr>
      </w:pPr>
      <w:proofErr w:type="gramStart"/>
      <w:r w:rsidRPr="00D025D3">
        <w:rPr>
          <w:rFonts w:ascii="Times New Roman" w:hAnsi="Times New Roman" w:cs="Times New Roman"/>
          <w:bCs/>
          <w:sz w:val="28"/>
          <w:szCs w:val="28"/>
        </w:rPr>
        <w:t>ж</w:t>
      </w:r>
      <w:r w:rsidR="00BB33C3" w:rsidRPr="00D025D3">
        <w:rPr>
          <w:rFonts w:ascii="Times New Roman" w:hAnsi="Times New Roman" w:cs="Times New Roman"/>
          <w:bCs/>
          <w:sz w:val="28"/>
          <w:szCs w:val="28"/>
        </w:rPr>
        <w:t xml:space="preserve">) дополнительная номенклатура (комплектация) - </w:t>
      </w:r>
      <w:r w:rsidR="00BB33C3" w:rsidRPr="00D025D3">
        <w:rPr>
          <w:rFonts w:ascii="Times New Roman" w:hAnsi="Times New Roman" w:cs="Times New Roman"/>
          <w:sz w:val="28"/>
          <w:szCs w:val="28"/>
        </w:rPr>
        <w:t>появление новых (или исключение предусмотренных ранее) позиций (товаров, работ, услуг) в общем объеме закупки;</w:t>
      </w:r>
      <w:proofErr w:type="gramEnd"/>
    </w:p>
    <w:p w:rsidR="00BB33C3" w:rsidRPr="00D025D3" w:rsidRDefault="003E2DF8" w:rsidP="00C37949">
      <w:pPr>
        <w:pStyle w:val="a3"/>
        <w:spacing w:after="120" w:line="240" w:lineRule="auto"/>
        <w:ind w:left="0" w:firstLine="567"/>
        <w:contextualSpacing w:val="0"/>
        <w:jc w:val="both"/>
        <w:rPr>
          <w:rFonts w:ascii="Times New Roman" w:hAnsi="Times New Roman" w:cs="Times New Roman"/>
          <w:bCs/>
          <w:sz w:val="28"/>
          <w:szCs w:val="28"/>
        </w:rPr>
      </w:pPr>
      <w:r w:rsidRPr="00D025D3">
        <w:rPr>
          <w:rFonts w:ascii="Times New Roman" w:hAnsi="Times New Roman" w:cs="Times New Roman"/>
          <w:bCs/>
          <w:sz w:val="28"/>
          <w:szCs w:val="28"/>
        </w:rPr>
        <w:t>з</w:t>
      </w:r>
      <w:r w:rsidR="00C37949" w:rsidRPr="00D025D3">
        <w:rPr>
          <w:rFonts w:ascii="Times New Roman" w:hAnsi="Times New Roman" w:cs="Times New Roman"/>
          <w:bCs/>
          <w:sz w:val="28"/>
          <w:szCs w:val="28"/>
        </w:rPr>
        <w:t>)</w:t>
      </w:r>
      <w:r w:rsidR="00BB33C3" w:rsidRPr="00D025D3">
        <w:rPr>
          <w:rFonts w:ascii="Times New Roman" w:hAnsi="Times New Roman" w:cs="Times New Roman"/>
          <w:bCs/>
          <w:sz w:val="28"/>
          <w:szCs w:val="28"/>
        </w:rPr>
        <w:t xml:space="preserve"> объем обеспечения контракта;</w:t>
      </w:r>
    </w:p>
    <w:p w:rsidR="00822C04" w:rsidRPr="00D025D3" w:rsidRDefault="003E2DF8" w:rsidP="00C37949">
      <w:pPr>
        <w:pStyle w:val="a3"/>
        <w:spacing w:after="120" w:line="240" w:lineRule="auto"/>
        <w:ind w:left="0" w:firstLine="567"/>
        <w:contextualSpacing w:val="0"/>
        <w:jc w:val="both"/>
        <w:rPr>
          <w:rFonts w:ascii="Times New Roman" w:hAnsi="Times New Roman" w:cs="Times New Roman"/>
          <w:bCs/>
          <w:sz w:val="28"/>
          <w:szCs w:val="28"/>
        </w:rPr>
      </w:pPr>
      <w:r w:rsidRPr="00D025D3">
        <w:rPr>
          <w:rFonts w:ascii="Times New Roman" w:hAnsi="Times New Roman" w:cs="Times New Roman"/>
          <w:bCs/>
          <w:sz w:val="28"/>
          <w:szCs w:val="28"/>
        </w:rPr>
        <w:t>и</w:t>
      </w:r>
      <w:r w:rsidR="00822C04" w:rsidRPr="00D025D3">
        <w:rPr>
          <w:rFonts w:ascii="Times New Roman" w:hAnsi="Times New Roman" w:cs="Times New Roman"/>
          <w:bCs/>
          <w:sz w:val="28"/>
          <w:szCs w:val="28"/>
        </w:rPr>
        <w:t xml:space="preserve">) срок формирования ценовой информации (учитывается в порядке, предусмотренном пунктом </w:t>
      </w:r>
      <w:r w:rsidR="00027492" w:rsidRPr="00D025D3">
        <w:rPr>
          <w:rFonts w:ascii="Times New Roman" w:hAnsi="Times New Roman" w:cs="Times New Roman"/>
          <w:bCs/>
          <w:sz w:val="28"/>
          <w:szCs w:val="28"/>
        </w:rPr>
        <w:t>3</w:t>
      </w:r>
      <w:r w:rsidR="00822C04" w:rsidRPr="00D025D3">
        <w:rPr>
          <w:rFonts w:ascii="Times New Roman" w:hAnsi="Times New Roman" w:cs="Times New Roman"/>
          <w:bCs/>
          <w:sz w:val="28"/>
          <w:szCs w:val="28"/>
        </w:rPr>
        <w:t>.19 настоящих Рекомендаций);</w:t>
      </w:r>
    </w:p>
    <w:p w:rsidR="00BB33C3" w:rsidRPr="00D025D3" w:rsidRDefault="003E2DF8" w:rsidP="00C37949">
      <w:pPr>
        <w:pStyle w:val="a3"/>
        <w:spacing w:after="120" w:line="240" w:lineRule="auto"/>
        <w:ind w:left="0" w:firstLine="567"/>
        <w:contextualSpacing w:val="0"/>
        <w:jc w:val="both"/>
        <w:rPr>
          <w:rFonts w:ascii="Times New Roman" w:hAnsi="Times New Roman" w:cs="Times New Roman"/>
          <w:bCs/>
          <w:sz w:val="28"/>
          <w:szCs w:val="28"/>
        </w:rPr>
      </w:pPr>
      <w:r w:rsidRPr="00D025D3">
        <w:rPr>
          <w:rFonts w:ascii="Times New Roman" w:hAnsi="Times New Roman" w:cs="Times New Roman"/>
          <w:bCs/>
          <w:sz w:val="28"/>
          <w:szCs w:val="28"/>
        </w:rPr>
        <w:t>к</w:t>
      </w:r>
      <w:r w:rsidR="00BB33C3" w:rsidRPr="00D025D3">
        <w:rPr>
          <w:rFonts w:ascii="Times New Roman" w:hAnsi="Times New Roman" w:cs="Times New Roman"/>
          <w:bCs/>
          <w:sz w:val="28"/>
          <w:szCs w:val="28"/>
        </w:rPr>
        <w:t>) изменение в налогообложении;</w:t>
      </w:r>
    </w:p>
    <w:p w:rsidR="00C37949" w:rsidRPr="00D025D3" w:rsidRDefault="003E2DF8" w:rsidP="00C37949">
      <w:pPr>
        <w:pStyle w:val="a3"/>
        <w:spacing w:after="120" w:line="240" w:lineRule="auto"/>
        <w:ind w:left="0" w:firstLine="567"/>
        <w:contextualSpacing w:val="0"/>
        <w:jc w:val="both"/>
        <w:rPr>
          <w:rFonts w:ascii="Times New Roman" w:hAnsi="Times New Roman" w:cs="Times New Roman"/>
          <w:bCs/>
          <w:sz w:val="28"/>
          <w:szCs w:val="28"/>
        </w:rPr>
      </w:pPr>
      <w:r w:rsidRPr="00D025D3">
        <w:rPr>
          <w:rFonts w:ascii="Times New Roman" w:hAnsi="Times New Roman" w:cs="Times New Roman"/>
          <w:sz w:val="28"/>
          <w:szCs w:val="28"/>
        </w:rPr>
        <w:t>л</w:t>
      </w:r>
      <w:r w:rsidR="00C37949" w:rsidRPr="00D025D3">
        <w:rPr>
          <w:rFonts w:ascii="Times New Roman" w:hAnsi="Times New Roman" w:cs="Times New Roman"/>
          <w:sz w:val="28"/>
          <w:szCs w:val="28"/>
        </w:rPr>
        <w:t>) масштабност</w:t>
      </w:r>
      <w:r w:rsidR="008A48FD" w:rsidRPr="00D025D3">
        <w:rPr>
          <w:rFonts w:ascii="Times New Roman" w:hAnsi="Times New Roman" w:cs="Times New Roman"/>
          <w:sz w:val="28"/>
          <w:szCs w:val="28"/>
        </w:rPr>
        <w:t>ь</w:t>
      </w:r>
      <w:r w:rsidR="00C37949" w:rsidRPr="00D025D3">
        <w:rPr>
          <w:rFonts w:ascii="Times New Roman" w:hAnsi="Times New Roman" w:cs="Times New Roman"/>
          <w:sz w:val="28"/>
          <w:szCs w:val="28"/>
        </w:rPr>
        <w:t xml:space="preserve"> выполнения работ, оказания услуг;</w:t>
      </w:r>
    </w:p>
    <w:p w:rsidR="00BB33C3" w:rsidRPr="00D025D3" w:rsidRDefault="003E2DF8" w:rsidP="00C37949">
      <w:pPr>
        <w:pStyle w:val="a3"/>
        <w:spacing w:after="120" w:line="240" w:lineRule="auto"/>
        <w:ind w:left="0" w:firstLine="567"/>
        <w:contextualSpacing w:val="0"/>
        <w:jc w:val="both"/>
        <w:rPr>
          <w:rFonts w:ascii="Times New Roman" w:hAnsi="Times New Roman" w:cs="Times New Roman"/>
          <w:sz w:val="28"/>
          <w:szCs w:val="28"/>
        </w:rPr>
      </w:pPr>
      <w:r w:rsidRPr="00D025D3">
        <w:rPr>
          <w:rFonts w:ascii="Times New Roman" w:hAnsi="Times New Roman" w:cs="Times New Roman"/>
          <w:bCs/>
          <w:sz w:val="28"/>
          <w:szCs w:val="28"/>
        </w:rPr>
        <w:t>м</w:t>
      </w:r>
      <w:r w:rsidR="00BB33C3" w:rsidRPr="00D025D3">
        <w:rPr>
          <w:rFonts w:ascii="Times New Roman" w:hAnsi="Times New Roman" w:cs="Times New Roman"/>
          <w:bCs/>
          <w:sz w:val="28"/>
          <w:szCs w:val="28"/>
        </w:rPr>
        <w:t>) изменение валютных курсов (</w:t>
      </w:r>
      <w:r w:rsidR="00BB33C3" w:rsidRPr="00D025D3">
        <w:rPr>
          <w:rFonts w:ascii="Times New Roman" w:hAnsi="Times New Roman" w:cs="Times New Roman"/>
          <w:sz w:val="28"/>
          <w:szCs w:val="28"/>
        </w:rPr>
        <w:t>для закупок импортной продукции);</w:t>
      </w:r>
    </w:p>
    <w:p w:rsidR="00BB33C3" w:rsidRPr="00D025D3" w:rsidRDefault="003E2DF8" w:rsidP="00C37949">
      <w:pPr>
        <w:pStyle w:val="a3"/>
        <w:spacing w:after="120" w:line="240" w:lineRule="auto"/>
        <w:ind w:left="0" w:firstLine="567"/>
        <w:contextualSpacing w:val="0"/>
        <w:jc w:val="both"/>
        <w:rPr>
          <w:rFonts w:ascii="Times New Roman" w:hAnsi="Times New Roman" w:cs="Times New Roman"/>
          <w:sz w:val="28"/>
          <w:szCs w:val="28"/>
        </w:rPr>
      </w:pPr>
      <w:r w:rsidRPr="00D025D3">
        <w:rPr>
          <w:rFonts w:ascii="Times New Roman" w:hAnsi="Times New Roman" w:cs="Times New Roman"/>
          <w:bCs/>
          <w:sz w:val="28"/>
          <w:szCs w:val="28"/>
        </w:rPr>
        <w:t>н</w:t>
      </w:r>
      <w:r w:rsidR="00822C04" w:rsidRPr="00D025D3">
        <w:rPr>
          <w:rFonts w:ascii="Times New Roman" w:hAnsi="Times New Roman" w:cs="Times New Roman"/>
          <w:bCs/>
          <w:sz w:val="28"/>
          <w:szCs w:val="28"/>
        </w:rPr>
        <w:t xml:space="preserve">) </w:t>
      </w:r>
      <w:r w:rsidR="00BB33C3" w:rsidRPr="00D025D3">
        <w:rPr>
          <w:rFonts w:ascii="Times New Roman" w:hAnsi="Times New Roman" w:cs="Times New Roman"/>
          <w:bCs/>
          <w:sz w:val="28"/>
          <w:szCs w:val="28"/>
        </w:rPr>
        <w:t>изменение таможенных пошлин</w:t>
      </w:r>
      <w:r w:rsidR="00C37949" w:rsidRPr="00D025D3">
        <w:rPr>
          <w:rFonts w:ascii="Times New Roman" w:hAnsi="Times New Roman" w:cs="Times New Roman"/>
          <w:bCs/>
          <w:sz w:val="28"/>
          <w:szCs w:val="28"/>
        </w:rPr>
        <w:t>.</w:t>
      </w:r>
    </w:p>
    <w:p w:rsidR="007A3566" w:rsidRPr="00D025D3" w:rsidRDefault="00C37949" w:rsidP="00E7029C">
      <w:pPr>
        <w:pStyle w:val="a3"/>
        <w:numPr>
          <w:ilvl w:val="1"/>
          <w:numId w:val="1"/>
        </w:numPr>
        <w:spacing w:after="120" w:line="240" w:lineRule="auto"/>
        <w:ind w:left="0" w:firstLine="567"/>
        <w:contextualSpacing w:val="0"/>
        <w:jc w:val="both"/>
        <w:rPr>
          <w:rStyle w:val="FontStyle73"/>
          <w:rFonts w:eastAsia="Times New Roman"/>
          <w:sz w:val="28"/>
          <w:szCs w:val="28"/>
        </w:rPr>
      </w:pPr>
      <w:r w:rsidRPr="00D025D3">
        <w:rPr>
          <w:rStyle w:val="FontStyle73"/>
          <w:sz w:val="28"/>
          <w:szCs w:val="28"/>
        </w:rPr>
        <w:t xml:space="preserve">Цены прошлых периодов, используемые в расчетах в соответствии с настоящими Рекомендациями, </w:t>
      </w:r>
      <w:r w:rsidR="00822C04" w:rsidRPr="00D025D3">
        <w:rPr>
          <w:rStyle w:val="FontStyle73"/>
          <w:sz w:val="28"/>
          <w:szCs w:val="28"/>
        </w:rPr>
        <w:t>могут</w:t>
      </w:r>
      <w:r w:rsidRPr="00D025D3">
        <w:rPr>
          <w:rStyle w:val="FontStyle73"/>
          <w:sz w:val="28"/>
          <w:szCs w:val="28"/>
        </w:rPr>
        <w:t xml:space="preserve"> быть приведены к текущему уровню цен путем применения коэффициента, рассчитанного в соответствии с формулой:</w:t>
      </w:r>
    </w:p>
    <w:p w:rsidR="00C37949" w:rsidRPr="00D025D3" w:rsidRDefault="00627027" w:rsidP="00C37949">
      <w:pPr>
        <w:pStyle w:val="a3"/>
        <w:spacing w:before="240" w:after="240"/>
        <w:contextualSpacing w:val="0"/>
        <w:jc w:val="both"/>
        <w:rPr>
          <w:rFonts w:ascii="Times New Roman" w:hAnsi="Times New Roman"/>
          <w:sz w:val="26"/>
          <w:szCs w:val="26"/>
        </w:rPr>
      </w:pPr>
      <m:oMathPara>
        <m:oMath>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пп</m:t>
              </m:r>
            </m:sup>
          </m:sSup>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100+</m:t>
              </m:r>
              <m:nary>
                <m:naryPr>
                  <m:chr m:val="∑"/>
                  <m:limLoc m:val="undOvr"/>
                  <m:ctrlPr>
                    <w:rPr>
                      <w:rFonts w:ascii="Cambria Math" w:hAnsi="Cambria Math"/>
                      <w:i/>
                      <w:sz w:val="26"/>
                      <w:szCs w:val="26"/>
                    </w:rPr>
                  </m:ctrlPr>
                </m:naryPr>
                <m:sub>
                  <m:r>
                    <w:rPr>
                      <w:rFonts w:ascii="Cambria Math" w:hAnsi="Cambria Math"/>
                      <w:sz w:val="26"/>
                      <w:szCs w:val="26"/>
                    </w:rPr>
                    <m:t>tф</m:t>
                  </m:r>
                </m:sub>
                <m:sup>
                  <m:r>
                    <w:rPr>
                      <w:rFonts w:ascii="Cambria Math" w:hAnsi="Cambria Math"/>
                      <w:sz w:val="26"/>
                      <w:szCs w:val="26"/>
                    </w:rPr>
                    <m:t>t</m:t>
                  </m:r>
                </m:sup>
                <m:e>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ИПЦ</m:t>
                      </m:r>
                    </m:e>
                    <m:sub>
                      <m:r>
                        <w:rPr>
                          <w:rFonts w:ascii="Cambria Math" w:hAnsi="Cambria Math"/>
                          <w:sz w:val="26"/>
                          <w:szCs w:val="26"/>
                          <w:lang w:val="en-US"/>
                        </w:rPr>
                        <m:t>t</m:t>
                      </m:r>
                    </m:sub>
                  </m:sSub>
                  <m:r>
                    <w:rPr>
                      <w:rFonts w:ascii="Cambria Math" w:hAnsi="Cambria Math"/>
                      <w:sz w:val="26"/>
                      <w:szCs w:val="26"/>
                    </w:rPr>
                    <m:t>-100)</m:t>
                  </m:r>
                </m:e>
              </m:nary>
            </m:num>
            <m:den>
              <m:r>
                <w:rPr>
                  <w:rFonts w:ascii="Cambria Math" w:hAnsi="Cambria Math"/>
                  <w:sz w:val="26"/>
                  <w:szCs w:val="26"/>
                </w:rPr>
                <m:t>100</m:t>
              </m:r>
            </m:den>
          </m:f>
        </m:oMath>
      </m:oMathPara>
    </w:p>
    <w:p w:rsidR="00C37949" w:rsidRPr="00D025D3" w:rsidRDefault="00C37949" w:rsidP="00C37949">
      <w:pPr>
        <w:pStyle w:val="a3"/>
        <w:spacing w:after="120" w:line="240" w:lineRule="auto"/>
        <w:ind w:left="0"/>
        <w:contextualSpacing w:val="0"/>
        <w:jc w:val="both"/>
        <w:rPr>
          <w:rStyle w:val="FontStyle73"/>
          <w:sz w:val="28"/>
          <w:szCs w:val="28"/>
        </w:rPr>
      </w:pPr>
      <w:r w:rsidRPr="00D025D3">
        <w:rPr>
          <w:rStyle w:val="FontStyle73"/>
          <w:sz w:val="28"/>
          <w:szCs w:val="28"/>
        </w:rPr>
        <w:t>где:</w:t>
      </w:r>
    </w:p>
    <w:p w:rsidR="00C37949" w:rsidRPr="00D025D3" w:rsidRDefault="00C37949" w:rsidP="00C37949">
      <w:pPr>
        <w:spacing w:after="120" w:line="240" w:lineRule="auto"/>
        <w:jc w:val="both"/>
        <w:rPr>
          <w:rStyle w:val="FontStyle73"/>
          <w:sz w:val="28"/>
          <w:szCs w:val="28"/>
        </w:rPr>
      </w:pPr>
      <w:proofErr w:type="spellStart"/>
      <w:proofErr w:type="gramStart"/>
      <w:r w:rsidRPr="00D025D3">
        <w:rPr>
          <w:rStyle w:val="FontStyle73"/>
          <w:sz w:val="28"/>
          <w:szCs w:val="28"/>
        </w:rPr>
        <w:t>t</w:t>
      </w:r>
      <w:proofErr w:type="gramEnd"/>
      <w:r w:rsidRPr="00D025D3">
        <w:rPr>
          <w:rStyle w:val="FontStyle73"/>
          <w:sz w:val="28"/>
          <w:szCs w:val="28"/>
        </w:rPr>
        <w:t>ф</w:t>
      </w:r>
      <w:proofErr w:type="spellEnd"/>
      <w:r w:rsidRPr="00D025D3">
        <w:rPr>
          <w:rStyle w:val="FontStyle73"/>
          <w:sz w:val="28"/>
          <w:szCs w:val="28"/>
        </w:rPr>
        <w:t xml:space="preserve"> –</w:t>
      </w:r>
      <w:r w:rsidR="00927292" w:rsidRPr="00D025D3">
        <w:rPr>
          <w:rStyle w:val="FontStyle73"/>
          <w:sz w:val="28"/>
          <w:szCs w:val="28"/>
        </w:rPr>
        <w:t xml:space="preserve"> </w:t>
      </w:r>
      <w:r w:rsidRPr="00D025D3">
        <w:rPr>
          <w:rStyle w:val="FontStyle73"/>
          <w:sz w:val="28"/>
          <w:szCs w:val="28"/>
        </w:rPr>
        <w:t>срок формирования ценовой информации, используемой для расчета;</w:t>
      </w:r>
    </w:p>
    <w:p w:rsidR="00C37949" w:rsidRPr="00D025D3" w:rsidRDefault="00C37949" w:rsidP="00C37949">
      <w:pPr>
        <w:spacing w:after="120" w:line="240" w:lineRule="auto"/>
        <w:jc w:val="both"/>
        <w:rPr>
          <w:rStyle w:val="FontStyle73"/>
          <w:sz w:val="28"/>
          <w:szCs w:val="28"/>
        </w:rPr>
      </w:pPr>
      <w:r w:rsidRPr="00D025D3">
        <w:rPr>
          <w:rStyle w:val="FontStyle73"/>
          <w:sz w:val="28"/>
          <w:szCs w:val="28"/>
        </w:rPr>
        <w:t xml:space="preserve">t - месяц проведения расчетов </w:t>
      </w:r>
      <w:r w:rsidR="00927292" w:rsidRPr="00D025D3">
        <w:rPr>
          <w:rStyle w:val="FontStyle73"/>
          <w:sz w:val="28"/>
          <w:szCs w:val="28"/>
        </w:rPr>
        <w:t>НМЦК</w:t>
      </w:r>
      <w:r w:rsidRPr="00D025D3">
        <w:rPr>
          <w:rStyle w:val="FontStyle73"/>
          <w:sz w:val="28"/>
          <w:szCs w:val="28"/>
        </w:rPr>
        <w:t>;</w:t>
      </w:r>
    </w:p>
    <w:p w:rsidR="00C37949" w:rsidRPr="00D025D3" w:rsidRDefault="00C37949" w:rsidP="00C37949">
      <w:pPr>
        <w:spacing w:after="120" w:line="240" w:lineRule="auto"/>
        <w:jc w:val="both"/>
        <w:rPr>
          <w:rStyle w:val="FontStyle73"/>
          <w:sz w:val="28"/>
          <w:szCs w:val="28"/>
        </w:rPr>
      </w:pPr>
      <w:proofErr w:type="spellStart"/>
      <w:r w:rsidRPr="00D025D3">
        <w:rPr>
          <w:rFonts w:ascii="Times New Roman" w:hAnsi="Times New Roman" w:cs="Times New Roman"/>
          <w:i/>
          <w:iCs/>
          <w:sz w:val="28"/>
          <w:szCs w:val="28"/>
        </w:rPr>
        <w:t>ИПЦ</w:t>
      </w:r>
      <w:proofErr w:type="gramStart"/>
      <w:r w:rsidRPr="00D025D3">
        <w:rPr>
          <w:rFonts w:ascii="Times New Roman" w:hAnsi="Times New Roman" w:cs="Times New Roman"/>
          <w:sz w:val="28"/>
          <w:szCs w:val="28"/>
          <w:vertAlign w:val="subscript"/>
        </w:rPr>
        <w:t>t</w:t>
      </w:r>
      <w:proofErr w:type="spellEnd"/>
      <w:proofErr w:type="gramEnd"/>
      <w:r w:rsidRPr="00D025D3">
        <w:rPr>
          <w:rFonts w:ascii="Times New Roman" w:hAnsi="Times New Roman" w:cs="Times New Roman"/>
          <w:sz w:val="28"/>
          <w:szCs w:val="28"/>
        </w:rPr>
        <w:t xml:space="preserve"> - </w:t>
      </w:r>
      <w:r w:rsidRPr="00D025D3">
        <w:rPr>
          <w:rStyle w:val="FontStyle73"/>
          <w:sz w:val="28"/>
          <w:szCs w:val="28"/>
        </w:rPr>
        <w:t xml:space="preserve">индекс потребительских цен на месяц в процентах к предыдущему месяцу, соответствующий месяцу в интервале от </w:t>
      </w:r>
      <w:r w:rsidRPr="00D025D3">
        <w:rPr>
          <w:rStyle w:val="FontStyle73"/>
          <w:sz w:val="28"/>
          <w:szCs w:val="28"/>
          <w:lang w:val="en-US"/>
        </w:rPr>
        <w:t>t</w:t>
      </w:r>
      <w:r w:rsidRPr="00D025D3">
        <w:rPr>
          <w:rStyle w:val="FontStyle73"/>
          <w:sz w:val="28"/>
          <w:szCs w:val="28"/>
        </w:rPr>
        <w:t xml:space="preserve">ф до </w:t>
      </w:r>
      <w:r w:rsidRPr="00D025D3">
        <w:rPr>
          <w:rStyle w:val="FontStyle73"/>
          <w:sz w:val="28"/>
          <w:szCs w:val="28"/>
          <w:lang w:val="en-US"/>
        </w:rPr>
        <w:t>t</w:t>
      </w:r>
      <w:r w:rsidR="00927292" w:rsidRPr="00D025D3">
        <w:rPr>
          <w:rStyle w:val="FontStyle73"/>
          <w:sz w:val="28"/>
          <w:szCs w:val="28"/>
        </w:rPr>
        <w:t xml:space="preserve"> </w:t>
      </w:r>
      <w:r w:rsidRPr="00D025D3">
        <w:rPr>
          <w:rStyle w:val="FontStyle73"/>
          <w:sz w:val="28"/>
          <w:szCs w:val="28"/>
        </w:rPr>
        <w:t xml:space="preserve">включительно, установленный Федеральной службой государственной статистики (официальный сайт в сети Интернет: </w:t>
      </w:r>
      <w:hyperlink r:id="rId10" w:history="1">
        <w:r w:rsidRPr="00D025D3">
          <w:rPr>
            <w:rStyle w:val="a5"/>
            <w:rFonts w:ascii="Times New Roman" w:hAnsi="Times New Roman"/>
            <w:color w:val="auto"/>
            <w:sz w:val="28"/>
            <w:szCs w:val="28"/>
          </w:rPr>
          <w:t>http://www.gks.ru</w:t>
        </w:r>
      </w:hyperlink>
      <w:r w:rsidRPr="00D025D3">
        <w:rPr>
          <w:rStyle w:val="FontStyle73"/>
          <w:sz w:val="28"/>
          <w:szCs w:val="28"/>
        </w:rPr>
        <w:t>).</w:t>
      </w:r>
    </w:p>
    <w:p w:rsidR="005E5313" w:rsidRPr="00D025D3" w:rsidRDefault="005E5313"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В целях определения НМЦК методом сопоставимых рыночных цен (анализом рынка) должно использоваться не менее трех цен товара, работы, услуги, </w:t>
      </w:r>
      <w:r w:rsidR="00FF1F14" w:rsidRPr="00D025D3">
        <w:rPr>
          <w:rFonts w:ascii="Times New Roman" w:eastAsia="Times New Roman" w:hAnsi="Times New Roman"/>
          <w:sz w:val="28"/>
          <w:szCs w:val="28"/>
        </w:rPr>
        <w:t>предлагаемых различными поставщиками (подрядчиками, исполнителями).</w:t>
      </w:r>
    </w:p>
    <w:p w:rsidR="00C72DFE" w:rsidRPr="00D025D3" w:rsidRDefault="00C72DFE"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hAnsi="Times New Roman"/>
          <w:sz w:val="28"/>
          <w:szCs w:val="28"/>
        </w:rPr>
        <w:t>В целях определения однородности совокупности значений выявленных цен, используемых в расчете НМЦК в соответствии с настоящим разделом, следует</w:t>
      </w:r>
      <w:r w:rsidR="008A48FD" w:rsidRPr="00D025D3">
        <w:rPr>
          <w:rFonts w:ascii="Times New Roman" w:hAnsi="Times New Roman"/>
          <w:sz w:val="28"/>
          <w:szCs w:val="28"/>
        </w:rPr>
        <w:t xml:space="preserve"> определять</w:t>
      </w:r>
      <w:r w:rsidRPr="00D025D3">
        <w:rPr>
          <w:rFonts w:ascii="Times New Roman" w:hAnsi="Times New Roman"/>
          <w:sz w:val="28"/>
          <w:szCs w:val="28"/>
        </w:rPr>
        <w:t xml:space="preserve"> коэффициент вариации. Коэффициент вариации цены определяется по следующей формуле:</w:t>
      </w:r>
    </w:p>
    <w:p w:rsidR="00C72DFE" w:rsidRPr="00D025D3" w:rsidRDefault="00C72DFE" w:rsidP="00C72DFE">
      <w:pPr>
        <w:pStyle w:val="a3"/>
        <w:spacing w:after="120" w:line="240" w:lineRule="auto"/>
        <w:ind w:left="567"/>
        <w:contextualSpacing w:val="0"/>
        <w:jc w:val="both"/>
        <w:rPr>
          <w:rFonts w:ascii="Times New Roman" w:eastAsia="Times New Roman" w:hAnsi="Times New Roman" w:cs="Times New Roman"/>
          <w:sz w:val="28"/>
          <w:szCs w:val="28"/>
        </w:rPr>
      </w:pPr>
      <m:oMathPara>
        <m:oMath>
          <m:r>
            <w:rPr>
              <w:rFonts w:ascii="Cambria Math" w:hAnsi="Cambria Math" w:cs="Times New Roman"/>
              <w:sz w:val="28"/>
              <w:szCs w:val="28"/>
              <w:lang w:val="en-US"/>
            </w:rPr>
            <m:t>V</m:t>
          </m:r>
          <m:r>
            <w:rPr>
              <w:rFonts w:ascii="Cambria Math" w:hAnsi="Times New Roman" w:cs="Times New Roman"/>
              <w:sz w:val="28"/>
              <w:szCs w:val="28"/>
            </w:rPr>
            <m:t xml:space="preserve">= </m:t>
          </m:r>
          <m:f>
            <m:fPr>
              <m:ctrlPr>
                <w:rPr>
                  <w:rFonts w:ascii="Cambria Math" w:hAnsi="Times New Roman" w:cs="Times New Roman"/>
                  <w:sz w:val="28"/>
                  <w:szCs w:val="28"/>
                </w:rPr>
              </m:ctrlPr>
            </m:fPr>
            <m:num>
              <m:r>
                <m:rPr>
                  <m:sty m:val="p"/>
                </m:rPr>
                <w:rPr>
                  <w:rFonts w:ascii="Cambria Math" w:hAnsi="Cambria Math" w:cs="Times New Roman"/>
                  <w:sz w:val="28"/>
                  <w:szCs w:val="28"/>
                </w:rPr>
                <m:t>σ</m:t>
              </m:r>
            </m:num>
            <m:den>
              <m:r>
                <m:rPr>
                  <m:sty m:val="p"/>
                </m:rPr>
                <w:rPr>
                  <w:rFonts w:ascii="Cambria Math" w:hAnsi="Times New Roman" w:cs="Times New Roman"/>
                  <w:sz w:val="28"/>
                  <w:szCs w:val="28"/>
                </w:rPr>
                <m:t>&lt;</m:t>
              </m:r>
              <m:r>
                <w:rPr>
                  <w:rFonts w:ascii="Cambria Math" w:hAnsi="Times New Roman" w:cs="Times New Roman"/>
                  <w:sz w:val="28"/>
                  <w:szCs w:val="28"/>
                </w:rPr>
                <m:t>ц</m:t>
              </m:r>
              <m:r>
                <w:rPr>
                  <w:rFonts w:ascii="Cambria Math" w:hAnsi="Times New Roman" w:cs="Times New Roman"/>
                  <w:sz w:val="28"/>
                  <w:szCs w:val="28"/>
                </w:rPr>
                <m:t>&gt;</m:t>
              </m:r>
            </m:den>
          </m:f>
          <m:r>
            <m:rPr>
              <m:sty m:val="p"/>
            </m:rPr>
            <w:rPr>
              <w:rFonts w:ascii="Times New Roman" w:hAnsi="Cambria Math" w:cs="Times New Roman"/>
              <w:sz w:val="28"/>
              <w:szCs w:val="28"/>
            </w:rPr>
            <m:t>*</m:t>
          </m:r>
          <m:r>
            <m:rPr>
              <m:sty m:val="p"/>
            </m:rPr>
            <w:rPr>
              <w:rFonts w:ascii="Cambria Math" w:hAnsi="Times New Roman" w:cs="Times New Roman"/>
              <w:sz w:val="28"/>
              <w:szCs w:val="28"/>
            </w:rPr>
            <m:t>100</m:t>
          </m:r>
        </m:oMath>
      </m:oMathPara>
    </w:p>
    <w:p w:rsidR="00C72DFE" w:rsidRPr="00D025D3" w:rsidRDefault="00C72DFE" w:rsidP="00C72DFE">
      <w:pPr>
        <w:shd w:val="clear" w:color="auto" w:fill="FFFFFF"/>
        <w:spacing w:after="120" w:line="240" w:lineRule="auto"/>
        <w:ind w:left="1276" w:hanging="1276"/>
        <w:jc w:val="both"/>
        <w:rPr>
          <w:rFonts w:ascii="Times New Roman" w:hAnsi="Times New Roman" w:cs="Times New Roman"/>
          <w:sz w:val="28"/>
          <w:szCs w:val="28"/>
        </w:rPr>
      </w:pPr>
      <w:r w:rsidRPr="00D025D3">
        <w:rPr>
          <w:rFonts w:ascii="Times New Roman" w:hAnsi="Times New Roman" w:cs="Times New Roman"/>
          <w:sz w:val="28"/>
          <w:szCs w:val="28"/>
        </w:rPr>
        <w:t>где:</w:t>
      </w:r>
    </w:p>
    <w:p w:rsidR="00C72DFE" w:rsidRPr="00D025D3" w:rsidRDefault="00C72DFE" w:rsidP="00C72DFE">
      <w:pPr>
        <w:shd w:val="clear" w:color="auto" w:fill="FFFFFF"/>
        <w:spacing w:after="120" w:line="240" w:lineRule="auto"/>
        <w:jc w:val="both"/>
        <w:rPr>
          <w:rFonts w:ascii="Times New Roman" w:hAnsi="Times New Roman" w:cs="Times New Roman"/>
          <w:sz w:val="28"/>
          <w:szCs w:val="28"/>
        </w:rPr>
      </w:pPr>
      <w:r w:rsidRPr="00D025D3">
        <w:rPr>
          <w:rFonts w:ascii="Times New Roman" w:hAnsi="Times New Roman" w:cs="Times New Roman"/>
          <w:sz w:val="28"/>
          <w:szCs w:val="28"/>
          <w:lang w:val="en-US"/>
        </w:rPr>
        <w:t>V</w:t>
      </w:r>
      <w:r w:rsidRPr="00D025D3">
        <w:rPr>
          <w:rFonts w:ascii="Times New Roman" w:hAnsi="Times New Roman" w:cs="Times New Roman"/>
          <w:sz w:val="28"/>
          <w:szCs w:val="28"/>
        </w:rPr>
        <w:t xml:space="preserve"> - </w:t>
      </w:r>
      <w:proofErr w:type="gramStart"/>
      <w:r w:rsidRPr="00D025D3">
        <w:rPr>
          <w:rFonts w:ascii="Times New Roman" w:hAnsi="Times New Roman" w:cs="Times New Roman"/>
          <w:sz w:val="28"/>
          <w:szCs w:val="28"/>
        </w:rPr>
        <w:t>коэффициент</w:t>
      </w:r>
      <w:proofErr w:type="gramEnd"/>
      <w:r w:rsidRPr="00D025D3">
        <w:rPr>
          <w:rFonts w:ascii="Times New Roman" w:hAnsi="Times New Roman" w:cs="Times New Roman"/>
          <w:sz w:val="28"/>
          <w:szCs w:val="28"/>
        </w:rPr>
        <w:t xml:space="preserve"> вариации цены;</w:t>
      </w:r>
    </w:p>
    <w:p w:rsidR="00C72DFE" w:rsidRPr="00D025D3" w:rsidRDefault="00C72DFE" w:rsidP="00C72DFE">
      <w:pPr>
        <w:shd w:val="clear" w:color="auto" w:fill="FFFFFF"/>
        <w:spacing w:after="120" w:line="240" w:lineRule="auto"/>
        <w:jc w:val="both"/>
        <w:rPr>
          <w:rFonts w:ascii="Times New Roman" w:hAnsi="Times New Roman" w:cs="Times New Roman"/>
          <w:sz w:val="28"/>
          <w:szCs w:val="28"/>
        </w:rPr>
      </w:pPr>
      <m:oMath>
        <m:r>
          <m:rPr>
            <m:sty m:val="p"/>
          </m:rPr>
          <w:rPr>
            <w:rFonts w:ascii="Cambria Math" w:hAnsi="Cambria Math" w:cs="Times New Roman"/>
            <w:sz w:val="28"/>
            <w:szCs w:val="28"/>
          </w:rPr>
          <m:t>σ</m:t>
        </m:r>
        <m:r>
          <w:rPr>
            <w:rFonts w:ascii="Cambria Math" w:hAnsi="Times New Roman" w:cs="Times New Roman"/>
            <w:sz w:val="28"/>
            <w:szCs w:val="28"/>
          </w:rPr>
          <m:t>=</m:t>
        </m:r>
        <m:rad>
          <m:radPr>
            <m:degHide m:val="1"/>
            <m:ctrlPr>
              <w:rPr>
                <w:rFonts w:ascii="Cambria Math" w:hAnsi="Times New Roman" w:cs="Times New Roman"/>
                <w:i/>
                <w:sz w:val="28"/>
                <w:szCs w:val="28"/>
              </w:rPr>
            </m:ctrlPr>
          </m:radPr>
          <m:deg/>
          <m:e>
            <m:f>
              <m:fPr>
                <m:ctrlPr>
                  <w:rPr>
                    <w:rFonts w:ascii="Cambria Math" w:hAnsi="Times New Roman" w:cs="Times New Roman"/>
                    <w:i/>
                    <w:sz w:val="28"/>
                    <w:szCs w:val="28"/>
                  </w:rPr>
                </m:ctrlPr>
              </m:fPr>
              <m:num>
                <m:nary>
                  <m:naryPr>
                    <m:chr m:val="∑"/>
                    <m:ctrlPr>
                      <w:rPr>
                        <w:rFonts w:ascii="Cambria Math" w:hAnsi="Times New Roman" w:cs="Times New Roman"/>
                        <w:i/>
                        <w:sz w:val="28"/>
                        <w:szCs w:val="28"/>
                        <w:lang w:val="en-US"/>
                      </w:rPr>
                    </m:ctrlPr>
                  </m:naryPr>
                  <m:sub>
                    <m:r>
                      <w:rPr>
                        <w:rFonts w:ascii="Cambria Math" w:hAnsi="Cambria Math" w:cs="Times New Roman"/>
                        <w:sz w:val="28"/>
                        <w:szCs w:val="28"/>
                        <w:lang w:val="en-US"/>
                      </w:rPr>
                      <m:t>i</m:t>
                    </m:r>
                    <m:r>
                      <w:rPr>
                        <w:rFonts w:ascii="Cambria Math" w:hAnsi="Times New Roman" w:cs="Times New Roman"/>
                        <w:sz w:val="28"/>
                        <w:szCs w:val="28"/>
                      </w:rPr>
                      <m:t>=1</m:t>
                    </m:r>
                  </m:sub>
                  <m:sup>
                    <m:r>
                      <w:rPr>
                        <w:rFonts w:ascii="Cambria Math" w:hAnsi="Cambria Math" w:cs="Times New Roman"/>
                        <w:sz w:val="28"/>
                        <w:szCs w:val="28"/>
                        <w:lang w:val="en-US"/>
                      </w:rPr>
                      <m:t>n</m:t>
                    </m:r>
                  </m:sup>
                  <m:e>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Times New Roman" w:cs="Times New Roman"/>
                            <w:sz w:val="28"/>
                            <w:szCs w:val="28"/>
                          </w:rPr>
                          <m:t>ц</m:t>
                        </m:r>
                      </m:e>
                      <m:sub>
                        <m:r>
                          <w:rPr>
                            <w:rFonts w:ascii="Cambria Math" w:hAnsi="Cambria Math" w:cs="Times New Roman"/>
                            <w:sz w:val="28"/>
                            <w:szCs w:val="28"/>
                            <w:lang w:val="en-US"/>
                          </w:rPr>
                          <m:t>i</m:t>
                        </m:r>
                      </m:sub>
                    </m:sSub>
                    <m:r>
                      <w:rPr>
                        <w:rFonts w:ascii="Times New Roman" w:hAnsi="Times New Roman" w:cs="Times New Roman"/>
                        <w:sz w:val="28"/>
                        <w:szCs w:val="28"/>
                      </w:rPr>
                      <m:t>-</m:t>
                    </m:r>
                    <m:r>
                      <w:rPr>
                        <w:rFonts w:ascii="Cambria Math" w:hAnsi="Times New Roman" w:cs="Times New Roman"/>
                        <w:sz w:val="28"/>
                        <w:szCs w:val="28"/>
                      </w:rPr>
                      <m:t>&lt;</m:t>
                    </m:r>
                    <m:sSup>
                      <m:sSupPr>
                        <m:ctrlPr>
                          <w:rPr>
                            <w:rFonts w:ascii="Cambria Math" w:hAnsi="Times New Roman" w:cs="Times New Roman"/>
                            <w:i/>
                            <w:sz w:val="28"/>
                            <w:szCs w:val="28"/>
                            <w:lang w:val="en-US"/>
                          </w:rPr>
                        </m:ctrlPr>
                      </m:sSupPr>
                      <m:e>
                        <m:r>
                          <w:rPr>
                            <w:rFonts w:ascii="Cambria Math" w:hAnsi="Times New Roman" w:cs="Times New Roman"/>
                            <w:sz w:val="28"/>
                            <w:szCs w:val="28"/>
                          </w:rPr>
                          <m:t>ц</m:t>
                        </m:r>
                        <m:r>
                          <w:rPr>
                            <w:rFonts w:ascii="Cambria Math" w:hAnsi="Times New Roman" w:cs="Times New Roman"/>
                            <w:sz w:val="28"/>
                            <w:szCs w:val="28"/>
                          </w:rPr>
                          <m:t>&gt;)</m:t>
                        </m:r>
                      </m:e>
                      <m:sup>
                        <m:r>
                          <w:rPr>
                            <w:rFonts w:ascii="Cambria Math" w:hAnsi="Times New Roman" w:cs="Times New Roman"/>
                            <w:sz w:val="28"/>
                            <w:szCs w:val="28"/>
                          </w:rPr>
                          <m:t>2</m:t>
                        </m:r>
                      </m:sup>
                    </m:sSup>
                  </m:e>
                </m:nary>
              </m:num>
              <m:den>
                <m:r>
                  <w:rPr>
                    <w:rFonts w:ascii="Cambria Math" w:hAnsi="Cambria Math" w:cs="Times New Roman"/>
                    <w:sz w:val="28"/>
                    <w:szCs w:val="28"/>
                    <w:lang w:val="en-US"/>
                  </w:rPr>
                  <m:t>n</m:t>
                </m:r>
                <m:r>
                  <w:rPr>
                    <w:rFonts w:ascii="Times New Roman" w:hAnsi="Times New Roman" w:cs="Times New Roman"/>
                    <w:sz w:val="28"/>
                    <w:szCs w:val="28"/>
                  </w:rPr>
                  <m:t>-</m:t>
                </m:r>
                <m:r>
                  <w:rPr>
                    <w:rFonts w:ascii="Cambria Math" w:hAnsi="Times New Roman" w:cs="Times New Roman"/>
                    <w:sz w:val="28"/>
                    <w:szCs w:val="28"/>
                  </w:rPr>
                  <m:t>1</m:t>
                </m:r>
              </m:den>
            </m:f>
          </m:e>
        </m:rad>
      </m:oMath>
      <w:r w:rsidRPr="00D025D3">
        <w:rPr>
          <w:rFonts w:ascii="Times New Roman" w:hAnsi="Times New Roman" w:cs="Times New Roman"/>
          <w:sz w:val="28"/>
          <w:szCs w:val="28"/>
        </w:rPr>
        <w:t>– среднее квадратичное отклонение</w:t>
      </w:r>
    </w:p>
    <w:p w:rsidR="00C72DFE" w:rsidRPr="00D025D3" w:rsidRDefault="00627027" w:rsidP="00C72DFE">
      <w:pPr>
        <w:pStyle w:val="a3"/>
        <w:spacing w:after="120" w:line="240" w:lineRule="auto"/>
        <w:ind w:left="0"/>
        <w:contextualSpacing w:val="0"/>
        <w:jc w:val="both"/>
        <w:rPr>
          <w:rStyle w:val="FontStyle73"/>
          <w:i/>
          <w:sz w:val="28"/>
          <w:szCs w:val="28"/>
        </w:rPr>
      </w:pPr>
      <m:oMath>
        <m:sSub>
          <m:sSubPr>
            <m:ctrlPr>
              <w:rPr>
                <w:rStyle w:val="FontStyle73"/>
                <w:rFonts w:ascii="Cambria Math"/>
                <w:i/>
                <w:sz w:val="28"/>
                <w:szCs w:val="28"/>
                <w:lang w:val="en-US"/>
              </w:rPr>
            </m:ctrlPr>
          </m:sSubPr>
          <m:e>
            <m:r>
              <w:rPr>
                <w:rStyle w:val="FontStyle73"/>
                <w:rFonts w:ascii="Cambria Math"/>
                <w:sz w:val="28"/>
                <w:szCs w:val="28"/>
              </w:rPr>
              <m:t>ц</m:t>
            </m:r>
          </m:e>
          <m:sub>
            <m:r>
              <w:rPr>
                <w:rStyle w:val="FontStyle73"/>
                <w:rFonts w:ascii="Cambria Math" w:hAnsi="Cambria Math"/>
                <w:sz w:val="28"/>
                <w:szCs w:val="28"/>
                <w:lang w:val="en-US"/>
              </w:rPr>
              <m:t>i</m:t>
            </m:r>
          </m:sub>
        </m:sSub>
      </m:oMath>
      <w:r w:rsidR="00C72DFE" w:rsidRPr="00D025D3">
        <w:rPr>
          <w:rStyle w:val="FontStyle73"/>
          <w:i/>
          <w:sz w:val="28"/>
          <w:szCs w:val="28"/>
        </w:rPr>
        <w:t xml:space="preserve">– </w:t>
      </w:r>
      <w:r w:rsidR="00C72DFE" w:rsidRPr="00D025D3">
        <w:rPr>
          <w:rStyle w:val="FontStyle73"/>
          <w:sz w:val="28"/>
          <w:szCs w:val="28"/>
        </w:rPr>
        <w:t xml:space="preserve">цена  единицы товара, работы, услуги, указанная в источнике с номером </w:t>
      </w:r>
      <w:r w:rsidR="00C72DFE" w:rsidRPr="00D025D3">
        <w:rPr>
          <w:rStyle w:val="FontStyle73"/>
          <w:i/>
          <w:sz w:val="28"/>
          <w:szCs w:val="28"/>
          <w:lang w:val="en-US"/>
        </w:rPr>
        <w:t>i</w:t>
      </w:r>
      <w:r w:rsidR="00C72DFE" w:rsidRPr="00D025D3">
        <w:rPr>
          <w:rStyle w:val="FontStyle73"/>
          <w:i/>
          <w:sz w:val="28"/>
          <w:szCs w:val="28"/>
        </w:rPr>
        <w:t>;</w:t>
      </w:r>
    </w:p>
    <w:p w:rsidR="00C72DFE" w:rsidRPr="00D025D3" w:rsidRDefault="00C72DFE" w:rsidP="00C72DFE">
      <w:pPr>
        <w:shd w:val="clear" w:color="auto" w:fill="FFFFFF"/>
        <w:spacing w:after="120" w:line="240" w:lineRule="auto"/>
        <w:jc w:val="both"/>
        <w:rPr>
          <w:rFonts w:ascii="Times New Roman" w:hAnsi="Times New Roman" w:cs="Times New Roman"/>
          <w:sz w:val="28"/>
          <w:szCs w:val="28"/>
        </w:rPr>
      </w:pPr>
      <w:r w:rsidRPr="00D025D3">
        <w:rPr>
          <w:rFonts w:ascii="Times New Roman" w:hAnsi="Times New Roman" w:cs="Times New Roman"/>
          <w:sz w:val="28"/>
          <w:szCs w:val="28"/>
        </w:rPr>
        <w:t xml:space="preserve">&lt;ц&gt;– средняя арифметическая величина цены </w:t>
      </w:r>
      <w:r w:rsidRPr="00D025D3">
        <w:rPr>
          <w:rStyle w:val="FontStyle73"/>
          <w:sz w:val="28"/>
          <w:szCs w:val="28"/>
        </w:rPr>
        <w:t>единицы товара, работы, услуги</w:t>
      </w:r>
      <w:r w:rsidRPr="00D025D3">
        <w:rPr>
          <w:rFonts w:ascii="Times New Roman" w:hAnsi="Times New Roman" w:cs="Times New Roman"/>
          <w:sz w:val="28"/>
          <w:szCs w:val="28"/>
        </w:rPr>
        <w:t>;</w:t>
      </w:r>
    </w:p>
    <w:p w:rsidR="00C72DFE" w:rsidRPr="00D025D3" w:rsidRDefault="00C72DFE" w:rsidP="00C72DFE">
      <w:pPr>
        <w:pStyle w:val="ConsPlusNonformat"/>
        <w:widowControl/>
        <w:spacing w:after="120"/>
        <w:rPr>
          <w:rFonts w:ascii="Times New Roman" w:hAnsi="Times New Roman" w:cs="Times New Roman"/>
          <w:sz w:val="28"/>
          <w:szCs w:val="28"/>
        </w:rPr>
      </w:pPr>
      <w:r w:rsidRPr="00D025D3">
        <w:rPr>
          <w:rFonts w:ascii="Times New Roman" w:hAnsi="Times New Roman" w:cs="Times New Roman"/>
          <w:sz w:val="28"/>
          <w:szCs w:val="28"/>
          <w:lang w:val="en-US"/>
        </w:rPr>
        <w:t>n</w:t>
      </w:r>
      <w:r w:rsidRPr="00D025D3">
        <w:rPr>
          <w:rFonts w:ascii="Times New Roman" w:hAnsi="Times New Roman" w:cs="Times New Roman"/>
          <w:sz w:val="28"/>
          <w:szCs w:val="28"/>
        </w:rPr>
        <w:t xml:space="preserve"> – </w:t>
      </w:r>
      <w:proofErr w:type="gramStart"/>
      <w:r w:rsidRPr="00D025D3">
        <w:rPr>
          <w:rFonts w:ascii="Times New Roman" w:hAnsi="Times New Roman" w:cs="Times New Roman"/>
          <w:sz w:val="28"/>
          <w:szCs w:val="28"/>
        </w:rPr>
        <w:t>количество</w:t>
      </w:r>
      <w:proofErr w:type="gramEnd"/>
      <w:r w:rsidRPr="00D025D3">
        <w:rPr>
          <w:rFonts w:ascii="Times New Roman" w:hAnsi="Times New Roman" w:cs="Times New Roman"/>
          <w:sz w:val="28"/>
          <w:szCs w:val="28"/>
        </w:rPr>
        <w:t xml:space="preserve"> значений, используемых в расчете.</w:t>
      </w:r>
    </w:p>
    <w:p w:rsidR="00CD3311" w:rsidRPr="00D025D3" w:rsidRDefault="00CD3311" w:rsidP="0068352C">
      <w:pPr>
        <w:pStyle w:val="ConsPlusNonformat"/>
        <w:widowControl/>
        <w:spacing w:after="120"/>
        <w:jc w:val="both"/>
        <w:rPr>
          <w:rFonts w:ascii="Times New Roman" w:hAnsi="Times New Roman" w:cs="Times New Roman"/>
          <w:sz w:val="28"/>
          <w:szCs w:val="28"/>
        </w:rPr>
      </w:pPr>
      <w:r w:rsidRPr="00D025D3">
        <w:rPr>
          <w:rFonts w:ascii="Times New Roman" w:hAnsi="Times New Roman" w:cs="Times New Roman"/>
          <w:sz w:val="28"/>
          <w:szCs w:val="28"/>
        </w:rPr>
        <w:t xml:space="preserve">Коэффициент вариации </w:t>
      </w:r>
      <w:r w:rsidR="0068352C" w:rsidRPr="00D025D3">
        <w:rPr>
          <w:rFonts w:ascii="Times New Roman" w:hAnsi="Times New Roman" w:cs="Times New Roman"/>
          <w:sz w:val="28"/>
          <w:szCs w:val="28"/>
        </w:rPr>
        <w:t xml:space="preserve">может быть рассчитан с помощью стандартных функций </w:t>
      </w:r>
      <w:r w:rsidR="0068352C" w:rsidRPr="00D025D3">
        <w:rPr>
          <w:rFonts w:ascii="Times New Roman" w:hAnsi="Times New Roman" w:cs="Times New Roman"/>
          <w:sz w:val="28"/>
          <w:szCs w:val="28"/>
          <w:lang w:val="en-US"/>
        </w:rPr>
        <w:t>Ex</w:t>
      </w:r>
      <w:proofErr w:type="gramStart"/>
      <w:r w:rsidR="0068352C" w:rsidRPr="00D025D3">
        <w:rPr>
          <w:rFonts w:ascii="Times New Roman" w:hAnsi="Times New Roman" w:cs="Times New Roman"/>
          <w:sz w:val="28"/>
          <w:szCs w:val="28"/>
        </w:rPr>
        <w:t>с</w:t>
      </w:r>
      <w:proofErr w:type="gramEnd"/>
      <w:r w:rsidR="0068352C" w:rsidRPr="00D025D3">
        <w:rPr>
          <w:rFonts w:ascii="Times New Roman" w:hAnsi="Times New Roman" w:cs="Times New Roman"/>
          <w:sz w:val="28"/>
          <w:szCs w:val="28"/>
          <w:lang w:val="en-US"/>
        </w:rPr>
        <w:t>el</w:t>
      </w:r>
      <w:r w:rsidR="0068352C" w:rsidRPr="00D025D3">
        <w:rPr>
          <w:rFonts w:ascii="Times New Roman" w:hAnsi="Times New Roman" w:cs="Times New Roman"/>
          <w:sz w:val="28"/>
          <w:szCs w:val="28"/>
        </w:rPr>
        <w:t xml:space="preserve"> в порядке, приведенном в Приложении 3 к настоящим Рекомендациям.</w:t>
      </w:r>
    </w:p>
    <w:p w:rsidR="00C72DFE" w:rsidRPr="00D025D3" w:rsidRDefault="00C72DFE" w:rsidP="00C72DFE">
      <w:pPr>
        <w:shd w:val="clear" w:color="auto" w:fill="FFFFFF"/>
        <w:spacing w:after="120" w:line="240" w:lineRule="auto"/>
        <w:jc w:val="both"/>
        <w:rPr>
          <w:rFonts w:ascii="Times New Roman" w:hAnsi="Times New Roman" w:cs="Times New Roman"/>
          <w:sz w:val="28"/>
          <w:szCs w:val="28"/>
        </w:rPr>
      </w:pPr>
      <w:r w:rsidRPr="00D025D3">
        <w:rPr>
          <w:rFonts w:ascii="Times New Roman" w:hAnsi="Times New Roman" w:cs="Times New Roman"/>
          <w:sz w:val="28"/>
          <w:szCs w:val="28"/>
        </w:rPr>
        <w:t xml:space="preserve">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w:t>
      </w:r>
      <w:r w:rsidRPr="00D025D3">
        <w:rPr>
          <w:rStyle w:val="FontStyle73"/>
          <w:sz w:val="28"/>
          <w:szCs w:val="28"/>
        </w:rPr>
        <w:t>необходимо провести дополнительные исследования в целях увеличения количества ценовой информации, используемой в расчетах.</w:t>
      </w:r>
    </w:p>
    <w:p w:rsidR="003C7143" w:rsidRPr="00D025D3" w:rsidRDefault="000559AB" w:rsidP="00E7029C">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НМЦК методом сопоставимых рыночных цен (анализом рынка) </w:t>
      </w:r>
      <w:r w:rsidR="00E05D22" w:rsidRPr="00D025D3">
        <w:rPr>
          <w:rFonts w:ascii="Times New Roman" w:eastAsia="Times New Roman" w:hAnsi="Times New Roman"/>
          <w:sz w:val="28"/>
          <w:szCs w:val="28"/>
        </w:rPr>
        <w:t>(</w:t>
      </w:r>
      <w:proofErr w:type="spellStart"/>
      <w:r w:rsidRPr="00D025D3">
        <w:rPr>
          <w:rFonts w:ascii="Times New Roman" w:eastAsia="Times New Roman" w:hAnsi="Times New Roman"/>
          <w:sz w:val="28"/>
          <w:szCs w:val="28"/>
        </w:rPr>
        <w:t>НМЦК</w:t>
      </w:r>
      <w:r w:rsidRPr="00D025D3">
        <w:rPr>
          <w:rFonts w:ascii="Times New Roman" w:eastAsia="Times New Roman" w:hAnsi="Times New Roman"/>
          <w:sz w:val="28"/>
          <w:szCs w:val="28"/>
          <w:vertAlign w:val="superscript"/>
        </w:rPr>
        <w:t>рын</w:t>
      </w:r>
      <w:proofErr w:type="spellEnd"/>
      <w:r w:rsidR="00E05D22" w:rsidRPr="00D025D3">
        <w:rPr>
          <w:rFonts w:ascii="Times New Roman" w:eastAsia="Times New Roman" w:hAnsi="Times New Roman"/>
          <w:sz w:val="28"/>
          <w:szCs w:val="28"/>
        </w:rPr>
        <w:t xml:space="preserve">) </w:t>
      </w:r>
      <w:r w:rsidRPr="00D025D3">
        <w:rPr>
          <w:rFonts w:ascii="Times New Roman" w:eastAsia="Times New Roman" w:hAnsi="Times New Roman"/>
          <w:sz w:val="28"/>
          <w:szCs w:val="28"/>
        </w:rPr>
        <w:t>определяется по формуле:</w:t>
      </w:r>
    </w:p>
    <w:p w:rsidR="000559AB" w:rsidRPr="00D025D3" w:rsidRDefault="00627027" w:rsidP="000559AB">
      <w:pPr>
        <w:pStyle w:val="a3"/>
        <w:spacing w:before="240" w:after="240"/>
        <w:contextualSpacing w:val="0"/>
        <w:jc w:val="both"/>
        <w:rPr>
          <w:rFonts w:ascii="Times New Roman" w:hAnsi="Times New Roman"/>
          <w:sz w:val="26"/>
          <w:szCs w:val="26"/>
        </w:rPr>
      </w:pPr>
      <m:oMathPara>
        <m:oMath>
          <m:sSup>
            <m:sSupPr>
              <m:ctrlPr>
                <w:rPr>
                  <w:rFonts w:ascii="Cambria Math" w:hAnsi="Cambria Math"/>
                  <w:sz w:val="26"/>
                  <w:szCs w:val="26"/>
                </w:rPr>
              </m:ctrlPr>
            </m:sSupPr>
            <m:e>
              <m:r>
                <m:rPr>
                  <m:sty m:val="p"/>
                </m:rPr>
                <w:rPr>
                  <w:rFonts w:ascii="Cambria Math" w:hAnsi="Cambria Math"/>
                  <w:sz w:val="26"/>
                  <w:szCs w:val="26"/>
                </w:rPr>
                <m:t>НМЦК</m:t>
              </m:r>
            </m:e>
            <m:sup>
              <m:r>
                <m:rPr>
                  <m:sty m:val="p"/>
                </m:rPr>
                <w:rPr>
                  <w:rFonts w:ascii="Cambria Math" w:hAnsi="Cambria Math"/>
                  <w:sz w:val="26"/>
                  <w:szCs w:val="26"/>
                </w:rPr>
                <m:t>рын</m:t>
              </m:r>
            </m:sup>
          </m:sSup>
          <m:r>
            <w:rPr>
              <w:rStyle w:val="FontStyle73"/>
              <w:rFonts w:ascii="Cambria Math" w:hAnsi="Cambria Math"/>
            </w:rPr>
            <m:t>=</m:t>
          </m:r>
          <m:f>
            <m:fPr>
              <m:ctrlPr>
                <w:rPr>
                  <w:rStyle w:val="FontStyle73"/>
                  <w:rFonts w:ascii="Cambria Math" w:hAnsi="Cambria Math"/>
                  <w:i/>
                </w:rPr>
              </m:ctrlPr>
            </m:fPr>
            <m:num>
              <m:r>
                <m:rPr>
                  <m:sty m:val="p"/>
                </m:rPr>
                <w:rPr>
                  <w:rStyle w:val="FontStyle73"/>
                  <w:rFonts w:ascii="Cambria Math" w:hAnsi="Cambria Math"/>
                  <w:lang w:val="en-US"/>
                </w:rPr>
                <m:t>v</m:t>
              </m:r>
            </m:num>
            <m:den>
              <m:r>
                <w:rPr>
                  <w:rStyle w:val="FontStyle73"/>
                  <w:rFonts w:ascii="Cambria Math" w:hAnsi="Cambria Math"/>
                </w:rPr>
                <m:t>n</m:t>
              </m:r>
            </m:den>
          </m:f>
          <m:r>
            <w:rPr>
              <w:rStyle w:val="FontStyle73"/>
              <w:rFonts w:ascii="Cambria Math" w:hAnsi="Cambria Math"/>
            </w:rPr>
            <m:t>*</m:t>
          </m:r>
          <m:nary>
            <m:naryPr>
              <m:chr m:val="∑"/>
              <m:limLoc m:val="subSup"/>
              <m:ctrlPr>
                <w:rPr>
                  <w:rStyle w:val="FontStyle73"/>
                  <w:rFonts w:ascii="Cambria Math" w:hAnsi="Cambria Math"/>
                  <w:i/>
                </w:rPr>
              </m:ctrlPr>
            </m:naryPr>
            <m:sub>
              <m:r>
                <w:rPr>
                  <w:rStyle w:val="FontStyle73"/>
                  <w:rFonts w:ascii="Cambria Math" w:hAnsi="Cambria Math"/>
                  <w:lang w:val="en-US"/>
                </w:rPr>
                <m:t>i=1</m:t>
              </m:r>
            </m:sub>
            <m:sup>
              <m:r>
                <w:rPr>
                  <w:rStyle w:val="FontStyle73"/>
                  <w:rFonts w:ascii="Cambria Math" w:hAnsi="Cambria Math"/>
                </w:rPr>
                <m:t>n</m:t>
              </m:r>
            </m:sup>
            <m:e>
              <m:sSub>
                <m:sSubPr>
                  <m:ctrlPr>
                    <w:rPr>
                      <w:rStyle w:val="FontStyle73"/>
                      <w:rFonts w:ascii="Cambria Math" w:hAnsi="Cambria Math"/>
                      <w:i/>
                    </w:rPr>
                  </m:ctrlPr>
                </m:sSubPr>
                <m:e>
                  <m:r>
                    <w:rPr>
                      <w:rStyle w:val="FontStyle73"/>
                      <w:rFonts w:ascii="Cambria Math" w:hAnsi="Cambria Math"/>
                    </w:rPr>
                    <m:t>ц</m:t>
                  </m:r>
                </m:e>
                <m:sub>
                  <m:r>
                    <w:rPr>
                      <w:rStyle w:val="FontStyle73"/>
                      <w:rFonts w:ascii="Cambria Math" w:hAnsi="Cambria Math"/>
                      <w:lang w:val="en-US"/>
                    </w:rPr>
                    <m:t>i</m:t>
                  </m:r>
                </m:sub>
              </m:sSub>
            </m:e>
          </m:nary>
        </m:oMath>
      </m:oMathPara>
    </w:p>
    <w:p w:rsidR="00E05D22" w:rsidRPr="00D025D3" w:rsidRDefault="00E05D22" w:rsidP="00E05D22">
      <w:pPr>
        <w:shd w:val="clear" w:color="auto" w:fill="FFFFFF"/>
        <w:spacing w:after="120" w:line="240" w:lineRule="auto"/>
        <w:jc w:val="both"/>
        <w:rPr>
          <w:rStyle w:val="FontStyle73"/>
          <w:sz w:val="28"/>
          <w:szCs w:val="28"/>
        </w:rPr>
      </w:pPr>
      <w:r w:rsidRPr="00D025D3">
        <w:rPr>
          <w:rFonts w:ascii="Times New Roman" w:hAnsi="Times New Roman" w:cs="Times New Roman"/>
          <w:sz w:val="28"/>
          <w:szCs w:val="28"/>
        </w:rPr>
        <w:t>где:</w:t>
      </w:r>
    </w:p>
    <w:p w:rsidR="00E05D22" w:rsidRPr="00D025D3" w:rsidRDefault="008A48FD" w:rsidP="00E05D22">
      <w:pPr>
        <w:pStyle w:val="a3"/>
        <w:spacing w:after="120" w:line="240" w:lineRule="auto"/>
        <w:ind w:left="0"/>
        <w:contextualSpacing w:val="0"/>
        <w:jc w:val="both"/>
        <w:rPr>
          <w:rStyle w:val="FontStyle73"/>
          <w:sz w:val="28"/>
          <w:szCs w:val="28"/>
        </w:rPr>
      </w:pPr>
      <w:r w:rsidRPr="00D025D3">
        <w:rPr>
          <w:rStyle w:val="FontStyle73"/>
          <w:sz w:val="28"/>
          <w:szCs w:val="28"/>
          <w:lang w:val="en-US"/>
        </w:rPr>
        <w:t>v</w:t>
      </w:r>
      <w:r w:rsidR="00E05D22" w:rsidRPr="00D025D3">
        <w:rPr>
          <w:rStyle w:val="FontStyle73"/>
          <w:i/>
          <w:sz w:val="28"/>
          <w:szCs w:val="28"/>
        </w:rPr>
        <w:t xml:space="preserve"> – </w:t>
      </w:r>
      <w:proofErr w:type="gramStart"/>
      <w:r w:rsidR="00E05D22" w:rsidRPr="00D025D3">
        <w:rPr>
          <w:rStyle w:val="FontStyle73"/>
          <w:sz w:val="28"/>
          <w:szCs w:val="28"/>
        </w:rPr>
        <w:t>количество</w:t>
      </w:r>
      <w:proofErr w:type="gramEnd"/>
      <w:r w:rsidR="00E05D22" w:rsidRPr="00D025D3">
        <w:rPr>
          <w:rStyle w:val="FontStyle73"/>
          <w:sz w:val="28"/>
          <w:szCs w:val="28"/>
        </w:rPr>
        <w:t xml:space="preserve"> (объем) закупаем</w:t>
      </w:r>
      <w:r w:rsidR="00E253C8" w:rsidRPr="00D025D3">
        <w:rPr>
          <w:rStyle w:val="FontStyle73"/>
          <w:sz w:val="28"/>
          <w:szCs w:val="28"/>
        </w:rPr>
        <w:t>ого</w:t>
      </w:r>
      <w:r w:rsidR="00E05D22" w:rsidRPr="00D025D3">
        <w:rPr>
          <w:rStyle w:val="FontStyle73"/>
          <w:sz w:val="28"/>
          <w:szCs w:val="28"/>
        </w:rPr>
        <w:t xml:space="preserve"> товар</w:t>
      </w:r>
      <w:r w:rsidR="00E253C8" w:rsidRPr="00D025D3">
        <w:rPr>
          <w:rStyle w:val="FontStyle73"/>
          <w:sz w:val="28"/>
          <w:szCs w:val="28"/>
        </w:rPr>
        <w:t>а</w:t>
      </w:r>
      <w:r w:rsidR="00E05D22" w:rsidRPr="00D025D3">
        <w:rPr>
          <w:rStyle w:val="FontStyle73"/>
          <w:sz w:val="28"/>
          <w:szCs w:val="28"/>
        </w:rPr>
        <w:t xml:space="preserve"> (работ</w:t>
      </w:r>
      <w:r w:rsidR="00E253C8" w:rsidRPr="00D025D3">
        <w:rPr>
          <w:rStyle w:val="FontStyle73"/>
          <w:sz w:val="28"/>
          <w:szCs w:val="28"/>
        </w:rPr>
        <w:t>ы</w:t>
      </w:r>
      <w:r w:rsidR="00E05D22" w:rsidRPr="00D025D3">
        <w:rPr>
          <w:rStyle w:val="FontStyle73"/>
          <w:sz w:val="28"/>
          <w:szCs w:val="28"/>
        </w:rPr>
        <w:t>, услуг</w:t>
      </w:r>
      <w:r w:rsidR="00E253C8" w:rsidRPr="00D025D3">
        <w:rPr>
          <w:rStyle w:val="FontStyle73"/>
          <w:sz w:val="28"/>
          <w:szCs w:val="28"/>
        </w:rPr>
        <w:t>и</w:t>
      </w:r>
      <w:r w:rsidR="00E05D22" w:rsidRPr="00D025D3">
        <w:rPr>
          <w:rStyle w:val="FontStyle73"/>
          <w:sz w:val="28"/>
          <w:szCs w:val="28"/>
        </w:rPr>
        <w:t>);</w:t>
      </w:r>
    </w:p>
    <w:p w:rsidR="00E05D22" w:rsidRPr="00D025D3" w:rsidRDefault="00E05D22" w:rsidP="00E05D22">
      <w:pPr>
        <w:pStyle w:val="a3"/>
        <w:spacing w:after="120" w:line="240" w:lineRule="auto"/>
        <w:ind w:left="0"/>
        <w:contextualSpacing w:val="0"/>
        <w:jc w:val="both"/>
        <w:rPr>
          <w:rFonts w:ascii="Times New Roman" w:hAnsi="Times New Roman" w:cs="Times New Roman"/>
          <w:sz w:val="28"/>
          <w:szCs w:val="28"/>
        </w:rPr>
      </w:pPr>
      <w:r w:rsidRPr="00D025D3">
        <w:rPr>
          <w:rFonts w:ascii="Times New Roman" w:hAnsi="Times New Roman" w:cs="Times New Roman"/>
          <w:sz w:val="28"/>
          <w:szCs w:val="28"/>
          <w:lang w:val="en-US"/>
        </w:rPr>
        <w:t>n</w:t>
      </w:r>
      <w:r w:rsidRPr="00D025D3">
        <w:rPr>
          <w:rFonts w:ascii="Times New Roman" w:hAnsi="Times New Roman" w:cs="Times New Roman"/>
          <w:sz w:val="28"/>
          <w:szCs w:val="28"/>
        </w:rPr>
        <w:t xml:space="preserve"> – </w:t>
      </w:r>
      <w:proofErr w:type="gramStart"/>
      <w:r w:rsidRPr="00D025D3">
        <w:rPr>
          <w:rFonts w:ascii="Times New Roman" w:hAnsi="Times New Roman" w:cs="Times New Roman"/>
          <w:sz w:val="28"/>
          <w:szCs w:val="28"/>
        </w:rPr>
        <w:t>количество</w:t>
      </w:r>
      <w:proofErr w:type="gramEnd"/>
      <w:r w:rsidRPr="00D025D3">
        <w:rPr>
          <w:rFonts w:ascii="Times New Roman" w:hAnsi="Times New Roman" w:cs="Times New Roman"/>
          <w:sz w:val="28"/>
          <w:szCs w:val="28"/>
        </w:rPr>
        <w:t xml:space="preserve"> значений, используемых в расчете;</w:t>
      </w:r>
    </w:p>
    <w:p w:rsidR="00E05D22" w:rsidRPr="00D025D3" w:rsidRDefault="00E05D22" w:rsidP="00E05D22">
      <w:pPr>
        <w:pStyle w:val="a3"/>
        <w:spacing w:after="120" w:line="240" w:lineRule="auto"/>
        <w:ind w:left="0"/>
        <w:contextualSpacing w:val="0"/>
        <w:jc w:val="both"/>
        <w:rPr>
          <w:rStyle w:val="FontStyle73"/>
          <w:sz w:val="28"/>
          <w:szCs w:val="28"/>
        </w:rPr>
      </w:pPr>
      <w:r w:rsidRPr="00D025D3">
        <w:rPr>
          <w:rStyle w:val="FontStyle73"/>
          <w:i/>
          <w:sz w:val="28"/>
          <w:szCs w:val="28"/>
          <w:lang w:val="en-US"/>
        </w:rPr>
        <w:t>i</w:t>
      </w:r>
      <w:r w:rsidRPr="00D025D3">
        <w:rPr>
          <w:rStyle w:val="FontStyle73"/>
          <w:sz w:val="28"/>
          <w:szCs w:val="28"/>
        </w:rPr>
        <w:t xml:space="preserve">– </w:t>
      </w:r>
      <w:proofErr w:type="gramStart"/>
      <w:r w:rsidRPr="00D025D3">
        <w:rPr>
          <w:rStyle w:val="FontStyle73"/>
          <w:sz w:val="28"/>
          <w:szCs w:val="28"/>
        </w:rPr>
        <w:t>номер</w:t>
      </w:r>
      <w:proofErr w:type="gramEnd"/>
      <w:r w:rsidRPr="00D025D3">
        <w:rPr>
          <w:rStyle w:val="FontStyle73"/>
          <w:sz w:val="28"/>
          <w:szCs w:val="28"/>
        </w:rPr>
        <w:t xml:space="preserve"> источника ценовой информации;</w:t>
      </w:r>
    </w:p>
    <w:p w:rsidR="00CE5485" w:rsidRPr="00D025D3" w:rsidRDefault="00627027" w:rsidP="00CE5485">
      <w:pPr>
        <w:pStyle w:val="a3"/>
        <w:shd w:val="clear" w:color="auto" w:fill="FFFFFF"/>
        <w:spacing w:after="120" w:line="240" w:lineRule="auto"/>
        <w:ind w:left="0"/>
        <w:contextualSpacing w:val="0"/>
        <w:jc w:val="both"/>
        <w:rPr>
          <w:rFonts w:ascii="Times New Roman" w:hAnsi="Times New Roman" w:cs="Times New Roman"/>
          <w:sz w:val="28"/>
          <w:szCs w:val="28"/>
        </w:rPr>
      </w:pPr>
      <m:oMath>
        <m:sSub>
          <m:sSubPr>
            <m:ctrlPr>
              <w:rPr>
                <w:rStyle w:val="FontStyle73"/>
                <w:rFonts w:ascii="Cambria Math"/>
                <w:i/>
                <w:sz w:val="28"/>
                <w:szCs w:val="28"/>
              </w:rPr>
            </m:ctrlPr>
          </m:sSubPr>
          <m:e>
            <m:r>
              <w:rPr>
                <w:rStyle w:val="FontStyle73"/>
                <w:rFonts w:ascii="Cambria Math" w:hAnsi="Cambria Math"/>
                <w:sz w:val="28"/>
                <w:szCs w:val="28"/>
              </w:rPr>
              <m:t>ц</m:t>
            </m:r>
          </m:e>
          <m:sub>
            <m:r>
              <w:rPr>
                <w:rStyle w:val="FontStyle73"/>
                <w:rFonts w:ascii="Cambria Math" w:hAnsi="Cambria Math"/>
                <w:sz w:val="28"/>
                <w:szCs w:val="28"/>
              </w:rPr>
              <m:t>i</m:t>
            </m:r>
          </m:sub>
        </m:sSub>
      </m:oMath>
      <w:r w:rsidR="00173C25" w:rsidRPr="00D025D3">
        <w:rPr>
          <w:rStyle w:val="FontStyle73"/>
          <w:sz w:val="28"/>
          <w:szCs w:val="28"/>
        </w:rPr>
        <w:t xml:space="preserve"> - цена единицы товара, работы, услуги, представленная в источнике с номером </w:t>
      </w:r>
      <w:r w:rsidR="00173C25" w:rsidRPr="00D025D3">
        <w:rPr>
          <w:rStyle w:val="FontStyle73"/>
          <w:i/>
          <w:sz w:val="28"/>
          <w:szCs w:val="28"/>
          <w:lang w:val="en-US"/>
        </w:rPr>
        <w:t>i</w:t>
      </w:r>
      <w:r w:rsidR="00CE5485" w:rsidRPr="00D025D3">
        <w:rPr>
          <w:rFonts w:ascii="Times New Roman" w:hAnsi="Times New Roman" w:cs="Times New Roman"/>
          <w:sz w:val="28"/>
          <w:szCs w:val="28"/>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CE5485" w:rsidRPr="00D025D3">
        <w:rPr>
          <w:rFonts w:ascii="Times New Roman" w:hAnsi="Times New Roman" w:cs="Times New Roman"/>
          <w:i/>
          <w:sz w:val="28"/>
          <w:szCs w:val="28"/>
        </w:rPr>
        <w:t xml:space="preserve">, </w:t>
      </w:r>
      <w:r w:rsidR="00CE5485" w:rsidRPr="00D025D3">
        <w:rPr>
          <w:rFonts w:ascii="Times New Roman" w:hAnsi="Times New Roman" w:cs="Times New Roman"/>
          <w:sz w:val="28"/>
          <w:szCs w:val="28"/>
        </w:rPr>
        <w:t xml:space="preserve">определяемые в соответствии с пунктом 3.18 настоящих Рекомендаций. </w:t>
      </w:r>
    </w:p>
    <w:p w:rsidR="00E05D22" w:rsidRPr="00D025D3" w:rsidRDefault="00E05D22" w:rsidP="00E05D22">
      <w:pPr>
        <w:pStyle w:val="a3"/>
        <w:shd w:val="clear" w:color="auto" w:fill="FFFFFF"/>
        <w:spacing w:after="120" w:line="240" w:lineRule="auto"/>
        <w:ind w:left="0"/>
        <w:contextualSpacing w:val="0"/>
        <w:jc w:val="both"/>
        <w:rPr>
          <w:rStyle w:val="FontStyle73"/>
          <w:sz w:val="28"/>
          <w:szCs w:val="28"/>
        </w:rPr>
      </w:pPr>
      <w:r w:rsidRPr="00D025D3">
        <w:rPr>
          <w:rFonts w:ascii="Times New Roman" w:hAnsi="Times New Roman" w:cs="Times New Roman"/>
          <w:sz w:val="28"/>
          <w:szCs w:val="28"/>
        </w:rPr>
        <w:t xml:space="preserve">В случае использования в расчете цены товара, работы, услуги, полученной в ответ на запросы ценовой информации, предусмотренные в пунктах </w:t>
      </w:r>
      <w:r w:rsidR="00027492" w:rsidRPr="00D025D3">
        <w:rPr>
          <w:rStyle w:val="FontStyle73"/>
          <w:sz w:val="28"/>
          <w:szCs w:val="28"/>
        </w:rPr>
        <w:t>3</w:t>
      </w:r>
      <w:r w:rsidRPr="00D025D3">
        <w:rPr>
          <w:rStyle w:val="FontStyle73"/>
          <w:sz w:val="28"/>
          <w:szCs w:val="28"/>
        </w:rPr>
        <w:t xml:space="preserve">.9.1 и </w:t>
      </w:r>
      <w:r w:rsidR="00027492" w:rsidRPr="00D025D3">
        <w:rPr>
          <w:rStyle w:val="FontStyle73"/>
          <w:sz w:val="28"/>
          <w:szCs w:val="28"/>
        </w:rPr>
        <w:t>3</w:t>
      </w:r>
      <w:r w:rsidRPr="00D025D3">
        <w:rPr>
          <w:rStyle w:val="FontStyle73"/>
          <w:sz w:val="28"/>
          <w:szCs w:val="28"/>
        </w:rPr>
        <w:t>.9.2. настоящих Рекомендаций,</w:t>
      </w:r>
      <w:r w:rsidR="00CE5485" w:rsidRPr="00D025D3">
        <w:rPr>
          <w:rStyle w:val="FontStyle73"/>
          <w:sz w:val="28"/>
          <w:szCs w:val="28"/>
        </w:rPr>
        <w:t xml:space="preserve"> корректировка условий не производится за исключением случаев, </w:t>
      </w:r>
      <w:r w:rsidRPr="00D025D3">
        <w:rPr>
          <w:rStyle w:val="FontStyle73"/>
          <w:sz w:val="28"/>
          <w:szCs w:val="28"/>
        </w:rPr>
        <w:t xml:space="preserve"> когда используется ценовая информация, полученная </w:t>
      </w:r>
      <w:r w:rsidR="005E5313" w:rsidRPr="00D025D3">
        <w:rPr>
          <w:rStyle w:val="FontStyle73"/>
          <w:sz w:val="28"/>
          <w:szCs w:val="28"/>
        </w:rPr>
        <w:t>более</w:t>
      </w:r>
      <w:proofErr w:type="gramStart"/>
      <w:r w:rsidR="005E5313" w:rsidRPr="00D025D3">
        <w:rPr>
          <w:rStyle w:val="FontStyle73"/>
          <w:sz w:val="28"/>
          <w:szCs w:val="28"/>
        </w:rPr>
        <w:t>,</w:t>
      </w:r>
      <w:proofErr w:type="gramEnd"/>
      <w:r w:rsidR="005E5313" w:rsidRPr="00D025D3">
        <w:rPr>
          <w:rStyle w:val="FontStyle73"/>
          <w:sz w:val="28"/>
          <w:szCs w:val="28"/>
        </w:rPr>
        <w:t xml:space="preserve"> чем за шесть месяцев до периода определения НМЦК. В указанных случаях</w:t>
      </w:r>
      <w:r w:rsidR="00CE5485" w:rsidRPr="00D025D3">
        <w:rPr>
          <w:rStyle w:val="FontStyle73"/>
          <w:sz w:val="28"/>
          <w:szCs w:val="28"/>
        </w:rPr>
        <w:t xml:space="preserve"> корректировка осуществляется с применением коэффициента</w:t>
      </w:r>
      <w:r w:rsidR="005E5313" w:rsidRPr="00D025D3">
        <w:rPr>
          <w:rStyle w:val="FontStyle73"/>
          <w:sz w:val="28"/>
          <w:szCs w:val="28"/>
        </w:rPr>
        <w:t xml:space="preserve"> </w:t>
      </w:r>
      <m:oMath>
        <m:sSup>
          <m:sSupPr>
            <m:ctrlPr>
              <w:rPr>
                <w:rFonts w:ascii="Cambria Math" w:hAnsi="Cambria Math"/>
                <w:i/>
                <w:sz w:val="26"/>
                <w:szCs w:val="26"/>
              </w:rPr>
            </m:ctrlPr>
          </m:sSupPr>
          <m:e>
            <m:r>
              <w:rPr>
                <w:rFonts w:ascii="Cambria Math" w:hAnsi="Cambria Math"/>
                <w:sz w:val="26"/>
                <w:szCs w:val="26"/>
              </w:rPr>
              <m:t>k</m:t>
            </m:r>
          </m:e>
          <m:sup>
            <m:r>
              <w:rPr>
                <w:rFonts w:ascii="Cambria Math" w:hAnsi="Cambria Math"/>
                <w:sz w:val="26"/>
                <w:szCs w:val="26"/>
              </w:rPr>
              <m:t>пп</m:t>
            </m:r>
          </m:sup>
        </m:sSup>
      </m:oMath>
      <w:r w:rsidR="00822C04" w:rsidRPr="00D025D3">
        <w:rPr>
          <w:rStyle w:val="FontStyle73"/>
          <w:sz w:val="28"/>
          <w:szCs w:val="28"/>
        </w:rPr>
        <w:t xml:space="preserve">, </w:t>
      </w:r>
      <w:r w:rsidR="005E5313" w:rsidRPr="00D025D3">
        <w:rPr>
          <w:rStyle w:val="FontStyle73"/>
          <w:sz w:val="28"/>
          <w:szCs w:val="28"/>
        </w:rPr>
        <w:t>рассчитывае</w:t>
      </w:r>
      <w:r w:rsidR="00822C04" w:rsidRPr="00D025D3">
        <w:rPr>
          <w:rStyle w:val="FontStyle73"/>
          <w:sz w:val="28"/>
          <w:szCs w:val="28"/>
        </w:rPr>
        <w:t>м</w:t>
      </w:r>
      <w:r w:rsidR="00CE5485" w:rsidRPr="00D025D3">
        <w:rPr>
          <w:rStyle w:val="FontStyle73"/>
          <w:sz w:val="28"/>
          <w:szCs w:val="28"/>
        </w:rPr>
        <w:t>ого</w:t>
      </w:r>
      <w:r w:rsidR="005E5313" w:rsidRPr="00D025D3">
        <w:rPr>
          <w:rStyle w:val="FontStyle73"/>
          <w:sz w:val="28"/>
          <w:szCs w:val="28"/>
        </w:rPr>
        <w:t xml:space="preserve"> в порядке, предусмотренном пунктом </w:t>
      </w:r>
      <w:r w:rsidR="00027492" w:rsidRPr="00D025D3">
        <w:rPr>
          <w:rStyle w:val="FontStyle73"/>
          <w:sz w:val="28"/>
          <w:szCs w:val="28"/>
        </w:rPr>
        <w:t>3</w:t>
      </w:r>
      <w:r w:rsidR="00822C04" w:rsidRPr="00D025D3">
        <w:rPr>
          <w:rStyle w:val="FontStyle73"/>
          <w:sz w:val="28"/>
          <w:szCs w:val="28"/>
        </w:rPr>
        <w:t>.1</w:t>
      </w:r>
      <w:r w:rsidR="008A48FD" w:rsidRPr="00D025D3">
        <w:rPr>
          <w:rStyle w:val="FontStyle73"/>
          <w:sz w:val="28"/>
          <w:szCs w:val="28"/>
        </w:rPr>
        <w:t>9</w:t>
      </w:r>
      <w:r w:rsidR="005E5313" w:rsidRPr="00D025D3">
        <w:rPr>
          <w:rStyle w:val="FontStyle73"/>
          <w:sz w:val="28"/>
          <w:szCs w:val="28"/>
        </w:rPr>
        <w:t xml:space="preserve"> настоящих Рекомендаций.</w:t>
      </w:r>
      <w:r w:rsidRPr="00D025D3">
        <w:rPr>
          <w:rStyle w:val="FontStyle73"/>
          <w:sz w:val="28"/>
          <w:szCs w:val="28"/>
        </w:rPr>
        <w:t xml:space="preserve"> </w:t>
      </w:r>
    </w:p>
    <w:p w:rsidR="00A92154" w:rsidRPr="00D025D3" w:rsidRDefault="00A92154" w:rsidP="00E05D22">
      <w:pPr>
        <w:pStyle w:val="a3"/>
        <w:shd w:val="clear" w:color="auto" w:fill="FFFFFF"/>
        <w:spacing w:after="120" w:line="240" w:lineRule="auto"/>
        <w:ind w:left="0"/>
        <w:contextualSpacing w:val="0"/>
        <w:jc w:val="both"/>
        <w:rPr>
          <w:rFonts w:ascii="Times New Roman" w:hAnsi="Times New Roman" w:cs="Times New Roman"/>
          <w:sz w:val="28"/>
          <w:szCs w:val="28"/>
        </w:rPr>
      </w:pPr>
    </w:p>
    <w:p w:rsidR="00E7029C" w:rsidRPr="00D025D3" w:rsidRDefault="00173C25" w:rsidP="006B2EC9">
      <w:pPr>
        <w:pStyle w:val="a3"/>
        <w:numPr>
          <w:ilvl w:val="0"/>
          <w:numId w:val="1"/>
        </w:numPr>
        <w:spacing w:after="0" w:line="240" w:lineRule="auto"/>
        <w:jc w:val="center"/>
        <w:rPr>
          <w:rFonts w:ascii="Times New Roman" w:hAnsi="Times New Roman" w:cs="Times New Roman"/>
          <w:b/>
          <w:sz w:val="28"/>
          <w:szCs w:val="28"/>
        </w:rPr>
      </w:pPr>
      <w:r w:rsidRPr="00D025D3">
        <w:rPr>
          <w:rFonts w:ascii="Times New Roman" w:hAnsi="Times New Roman" w:cs="Times New Roman"/>
          <w:b/>
          <w:sz w:val="28"/>
          <w:szCs w:val="28"/>
        </w:rPr>
        <w:t>Определение НМЦК нормативным методом</w:t>
      </w:r>
    </w:p>
    <w:p w:rsidR="00173C25" w:rsidRPr="00D025D3" w:rsidRDefault="00173C25" w:rsidP="00173C25">
      <w:pPr>
        <w:pStyle w:val="a3"/>
        <w:spacing w:after="0" w:line="240" w:lineRule="auto"/>
        <w:rPr>
          <w:rFonts w:ascii="Times New Roman" w:hAnsi="Times New Roman" w:cs="Times New Roman"/>
          <w:b/>
          <w:sz w:val="28"/>
          <w:szCs w:val="28"/>
        </w:rPr>
      </w:pPr>
    </w:p>
    <w:p w:rsidR="00173C25" w:rsidRPr="00D025D3" w:rsidRDefault="00173C25" w:rsidP="00173C25">
      <w:pPr>
        <w:pStyle w:val="a3"/>
        <w:numPr>
          <w:ilvl w:val="1"/>
          <w:numId w:val="1"/>
        </w:numPr>
        <w:spacing w:after="120" w:line="240" w:lineRule="auto"/>
        <w:ind w:left="0" w:firstLine="567"/>
        <w:contextualSpacing w:val="0"/>
        <w:jc w:val="both"/>
        <w:rPr>
          <w:rFonts w:ascii="Times New Roman" w:eastAsia="Times New Roman" w:hAnsi="Times New Roman" w:cs="Times New Roman"/>
          <w:sz w:val="28"/>
          <w:szCs w:val="28"/>
        </w:rPr>
      </w:pPr>
      <w:r w:rsidRPr="00D025D3">
        <w:rPr>
          <w:rFonts w:ascii="Times New Roman" w:hAnsi="Times New Roman" w:cs="Times New Roman"/>
          <w:sz w:val="28"/>
          <w:szCs w:val="28"/>
        </w:rPr>
        <w:t xml:space="preserve">Нормативный метод заключается в расчете </w:t>
      </w:r>
      <w:r w:rsidR="008A48FD" w:rsidRPr="00D025D3">
        <w:rPr>
          <w:rFonts w:ascii="Times New Roman" w:hAnsi="Times New Roman" w:cs="Times New Roman"/>
          <w:sz w:val="28"/>
          <w:szCs w:val="28"/>
        </w:rPr>
        <w:t>НМЦК</w:t>
      </w:r>
      <w:r w:rsidRPr="00D025D3">
        <w:rPr>
          <w:rFonts w:ascii="Times New Roman" w:hAnsi="Times New Roman" w:cs="Times New Roman"/>
          <w:sz w:val="28"/>
          <w:szCs w:val="28"/>
        </w:rPr>
        <w:t xml:space="preserve"> на основе требований к закупаемым товарам, работам, услугам, установленных в соответствии со </w:t>
      </w:r>
      <w:hyperlink w:anchor="Par241" w:history="1">
        <w:r w:rsidRPr="00D025D3">
          <w:rPr>
            <w:rFonts w:ascii="Times New Roman" w:hAnsi="Times New Roman" w:cs="Times New Roman"/>
            <w:sz w:val="28"/>
            <w:szCs w:val="28"/>
          </w:rPr>
          <w:t>статьей 19</w:t>
        </w:r>
      </w:hyperlink>
      <w:r w:rsidRPr="00D025D3">
        <w:rPr>
          <w:rFonts w:ascii="Times New Roman" w:hAnsi="Times New Roman" w:cs="Times New Roman"/>
          <w:sz w:val="28"/>
          <w:szCs w:val="28"/>
        </w:rPr>
        <w:t xml:space="preserve"> Федерального закона № 44-ФЗ</w:t>
      </w:r>
      <w:r w:rsidRPr="00D025D3">
        <w:rPr>
          <w:rFonts w:ascii="Times New Roman" w:eastAsia="Times New Roman" w:hAnsi="Times New Roman" w:cs="Times New Roman"/>
          <w:sz w:val="28"/>
          <w:szCs w:val="28"/>
        </w:rPr>
        <w:t xml:space="preserve"> в рамках нормирования в сфере закупок.</w:t>
      </w:r>
    </w:p>
    <w:p w:rsidR="00173C25" w:rsidRPr="00D025D3" w:rsidRDefault="00173C25" w:rsidP="00173C25">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 xml:space="preserve">Нормативный метод применяется в случаях, если требования, указанные в части </w:t>
      </w:r>
      <w:r w:rsidR="00CE5485" w:rsidRPr="00D025D3">
        <w:rPr>
          <w:rFonts w:ascii="Times New Roman" w:eastAsia="Times New Roman" w:hAnsi="Times New Roman"/>
          <w:sz w:val="28"/>
          <w:szCs w:val="28"/>
        </w:rPr>
        <w:t>4</w:t>
      </w:r>
      <w:r w:rsidRPr="00D025D3">
        <w:rPr>
          <w:rFonts w:ascii="Times New Roman" w:eastAsia="Times New Roman" w:hAnsi="Times New Roman"/>
          <w:sz w:val="28"/>
          <w:szCs w:val="28"/>
        </w:rPr>
        <w:t>.1 настоящих Рекомендаций,  предусматривают установление предельных цен товаров, работ, услуг.</w:t>
      </w:r>
    </w:p>
    <w:p w:rsidR="00173C25" w:rsidRPr="00D025D3" w:rsidRDefault="00173C25" w:rsidP="00173C25">
      <w:pPr>
        <w:pStyle w:val="a3"/>
        <w:numPr>
          <w:ilvl w:val="1"/>
          <w:numId w:val="1"/>
        </w:numPr>
        <w:spacing w:after="120" w:line="240" w:lineRule="auto"/>
        <w:ind w:left="0" w:firstLine="567"/>
        <w:contextualSpacing w:val="0"/>
        <w:jc w:val="both"/>
        <w:rPr>
          <w:rFonts w:ascii="Times New Roman" w:eastAsia="Times New Roman" w:hAnsi="Times New Roman"/>
          <w:sz w:val="28"/>
          <w:szCs w:val="28"/>
        </w:rPr>
      </w:pPr>
      <w:r w:rsidRPr="00D025D3">
        <w:rPr>
          <w:rFonts w:ascii="Times New Roman" w:eastAsia="Times New Roman" w:hAnsi="Times New Roman"/>
          <w:sz w:val="28"/>
          <w:szCs w:val="28"/>
        </w:rPr>
        <w:t>Определение НМЦК нормативным методом (</w:t>
      </w:r>
      <w:proofErr w:type="spellStart"/>
      <w:r w:rsidRPr="00D025D3">
        <w:rPr>
          <w:rFonts w:ascii="Times New Roman" w:eastAsia="Times New Roman" w:hAnsi="Times New Roman"/>
          <w:sz w:val="28"/>
          <w:szCs w:val="28"/>
        </w:rPr>
        <w:t>НМЦК</w:t>
      </w:r>
      <w:r w:rsidRPr="00D025D3">
        <w:rPr>
          <w:rFonts w:ascii="Times New Roman" w:eastAsia="Times New Roman" w:hAnsi="Times New Roman"/>
          <w:sz w:val="28"/>
          <w:szCs w:val="28"/>
          <w:vertAlign w:val="superscript"/>
        </w:rPr>
        <w:t>норм</w:t>
      </w:r>
      <w:proofErr w:type="spellEnd"/>
      <w:r w:rsidRPr="00D025D3">
        <w:rPr>
          <w:rFonts w:ascii="Times New Roman" w:eastAsia="Times New Roman" w:hAnsi="Times New Roman"/>
          <w:sz w:val="28"/>
          <w:szCs w:val="28"/>
        </w:rPr>
        <w:t>) осуществляется  по формуле:</w:t>
      </w:r>
    </w:p>
    <w:p w:rsidR="00173C25" w:rsidRPr="00D025D3" w:rsidRDefault="00627027" w:rsidP="00173C25">
      <w:pPr>
        <w:pStyle w:val="a3"/>
        <w:spacing w:before="240" w:after="240"/>
        <w:contextualSpacing w:val="0"/>
        <w:jc w:val="both"/>
        <w:rPr>
          <w:rFonts w:ascii="Times New Roman" w:hAnsi="Times New Roman"/>
          <w:i/>
          <w:sz w:val="26"/>
          <w:szCs w:val="26"/>
          <w:lang w:val="en-US"/>
        </w:rPr>
      </w:pPr>
      <m:oMathPara>
        <m:oMath>
          <m:sSup>
            <m:sSupPr>
              <m:ctrlPr>
                <w:rPr>
                  <w:rFonts w:ascii="Cambria Math" w:hAnsi="Cambria Math"/>
                  <w:sz w:val="26"/>
                  <w:szCs w:val="26"/>
                </w:rPr>
              </m:ctrlPr>
            </m:sSupPr>
            <m:e>
              <m:r>
                <m:rPr>
                  <m:sty m:val="p"/>
                </m:rPr>
                <w:rPr>
                  <w:rFonts w:ascii="Cambria Math" w:hAnsi="Cambria Math"/>
                  <w:sz w:val="26"/>
                  <w:szCs w:val="26"/>
                </w:rPr>
                <m:t>НМЦК</m:t>
              </m:r>
            </m:e>
            <m:sup>
              <m:r>
                <m:rPr>
                  <m:sty m:val="p"/>
                </m:rPr>
                <w:rPr>
                  <w:rFonts w:ascii="Cambria Math" w:hAnsi="Cambria Math"/>
                  <w:sz w:val="26"/>
                  <w:szCs w:val="26"/>
                </w:rPr>
                <m:t>норм</m:t>
              </m:r>
            </m:sup>
          </m:sSup>
          <m:r>
            <w:rPr>
              <w:rStyle w:val="FontStyle73"/>
              <w:rFonts w:ascii="Cambria Math" w:hAnsi="Cambria Math"/>
            </w:rPr>
            <m:t>=</m:t>
          </m:r>
          <m:r>
            <m:rPr>
              <m:sty m:val="p"/>
            </m:rPr>
            <w:rPr>
              <w:rStyle w:val="FontStyle73"/>
              <w:rFonts w:ascii="Cambria Math" w:hAnsi="Cambria Math"/>
              <w:lang w:val="en-US"/>
            </w:rPr>
            <m:t>v</m:t>
          </m:r>
          <m:sSub>
            <m:sSubPr>
              <m:ctrlPr>
                <w:rPr>
                  <w:rStyle w:val="FontStyle73"/>
                  <w:rFonts w:ascii="Cambria Math" w:hAnsi="Cambria Math"/>
                  <w:i/>
                  <w:lang w:val="en-US"/>
                </w:rPr>
              </m:ctrlPr>
            </m:sSubPr>
            <m:e>
              <m:r>
                <w:rPr>
                  <w:rStyle w:val="FontStyle73"/>
                  <w:rFonts w:ascii="Cambria Math" w:hAnsi="Cambria Math"/>
                </w:rPr>
                <m:t>ц</m:t>
              </m:r>
            </m:e>
            <m:sub>
              <m:r>
                <w:rPr>
                  <w:rStyle w:val="FontStyle73"/>
                  <w:rFonts w:ascii="Cambria Math" w:hAnsi="Cambria Math"/>
                  <w:lang w:val="en-US"/>
                </w:rPr>
                <m:t>пред</m:t>
              </m:r>
            </m:sub>
          </m:sSub>
        </m:oMath>
      </m:oMathPara>
    </w:p>
    <w:p w:rsidR="00173C25" w:rsidRPr="00D025D3" w:rsidRDefault="00173C25" w:rsidP="00173C25">
      <w:pPr>
        <w:shd w:val="clear" w:color="auto" w:fill="FFFFFF"/>
        <w:spacing w:after="120" w:line="240" w:lineRule="auto"/>
        <w:jc w:val="both"/>
        <w:rPr>
          <w:rStyle w:val="FontStyle73"/>
          <w:sz w:val="28"/>
          <w:szCs w:val="28"/>
        </w:rPr>
      </w:pPr>
      <w:r w:rsidRPr="00D025D3">
        <w:rPr>
          <w:rFonts w:ascii="Times New Roman" w:hAnsi="Times New Roman" w:cs="Times New Roman"/>
          <w:sz w:val="28"/>
          <w:szCs w:val="28"/>
        </w:rPr>
        <w:t>где:</w:t>
      </w:r>
    </w:p>
    <w:p w:rsidR="00173C25" w:rsidRPr="00D025D3" w:rsidRDefault="008A48FD" w:rsidP="00173C25">
      <w:pPr>
        <w:pStyle w:val="a3"/>
        <w:spacing w:after="120" w:line="240" w:lineRule="auto"/>
        <w:ind w:left="0"/>
        <w:contextualSpacing w:val="0"/>
        <w:jc w:val="both"/>
        <w:rPr>
          <w:rStyle w:val="FontStyle73"/>
          <w:sz w:val="28"/>
          <w:szCs w:val="28"/>
        </w:rPr>
      </w:pPr>
      <w:r w:rsidRPr="00D025D3">
        <w:rPr>
          <w:rStyle w:val="FontStyle73"/>
          <w:sz w:val="28"/>
          <w:szCs w:val="28"/>
          <w:lang w:val="en-US"/>
        </w:rPr>
        <w:t>v</w:t>
      </w:r>
      <w:r w:rsidR="00173C25" w:rsidRPr="00D025D3">
        <w:rPr>
          <w:rStyle w:val="FontStyle73"/>
          <w:i/>
          <w:sz w:val="28"/>
          <w:szCs w:val="28"/>
        </w:rPr>
        <w:t xml:space="preserve"> – </w:t>
      </w:r>
      <w:proofErr w:type="gramStart"/>
      <w:r w:rsidR="00173C25" w:rsidRPr="00D025D3">
        <w:rPr>
          <w:rStyle w:val="FontStyle73"/>
          <w:sz w:val="28"/>
          <w:szCs w:val="28"/>
        </w:rPr>
        <w:t>количество</w:t>
      </w:r>
      <w:proofErr w:type="gramEnd"/>
      <w:r w:rsidR="00173C25" w:rsidRPr="00D025D3">
        <w:rPr>
          <w:rStyle w:val="FontStyle73"/>
          <w:sz w:val="28"/>
          <w:szCs w:val="28"/>
        </w:rPr>
        <w:t xml:space="preserve"> (объем) закупаемого товара (работы, услуги);</w:t>
      </w:r>
    </w:p>
    <w:p w:rsidR="00173C25" w:rsidRPr="00D025D3" w:rsidRDefault="00627027" w:rsidP="00173C25">
      <w:pPr>
        <w:pStyle w:val="a3"/>
        <w:shd w:val="clear" w:color="auto" w:fill="FFFFFF"/>
        <w:spacing w:after="120" w:line="240" w:lineRule="auto"/>
        <w:ind w:left="0"/>
        <w:contextualSpacing w:val="0"/>
        <w:jc w:val="both"/>
        <w:rPr>
          <w:rStyle w:val="FontStyle73"/>
          <w:sz w:val="28"/>
          <w:szCs w:val="28"/>
        </w:rPr>
      </w:pPr>
      <m:oMath>
        <m:sSub>
          <m:sSubPr>
            <m:ctrlPr>
              <w:rPr>
                <w:rStyle w:val="FontStyle73"/>
                <w:rFonts w:ascii="Cambria Math"/>
                <w:i/>
                <w:sz w:val="28"/>
                <w:szCs w:val="28"/>
              </w:rPr>
            </m:ctrlPr>
          </m:sSubPr>
          <m:e>
            <m:r>
              <w:rPr>
                <w:rStyle w:val="FontStyle73"/>
                <w:rFonts w:ascii="Cambria Math" w:hAnsi="Cambria Math"/>
                <w:sz w:val="28"/>
                <w:szCs w:val="28"/>
              </w:rPr>
              <m:t>ц</m:t>
            </m:r>
          </m:e>
          <m:sub>
            <m:r>
              <w:rPr>
                <w:rStyle w:val="FontStyle73"/>
                <w:rFonts w:ascii="Cambria Math" w:hAnsi="Cambria Math"/>
                <w:sz w:val="28"/>
                <w:szCs w:val="28"/>
              </w:rPr>
              <m:t>пред</m:t>
            </m:r>
          </m:sub>
        </m:sSub>
      </m:oMath>
      <w:r w:rsidR="00173C25" w:rsidRPr="00D025D3">
        <w:rPr>
          <w:rStyle w:val="FontStyle73"/>
          <w:sz w:val="28"/>
          <w:szCs w:val="28"/>
        </w:rPr>
        <w:t xml:space="preserve"> – предельная цена единицы товара, работы, услуги, установленная в рамках нормирования в сфере закупок.</w:t>
      </w:r>
    </w:p>
    <w:p w:rsidR="00173C25" w:rsidRPr="00D025D3" w:rsidRDefault="00173C25" w:rsidP="00173C25">
      <w:pPr>
        <w:pStyle w:val="a3"/>
        <w:numPr>
          <w:ilvl w:val="1"/>
          <w:numId w:val="1"/>
        </w:numPr>
        <w:spacing w:after="120" w:line="240" w:lineRule="auto"/>
        <w:ind w:left="0" w:firstLine="567"/>
        <w:jc w:val="both"/>
        <w:rPr>
          <w:rFonts w:ascii="Times New Roman" w:eastAsia="Times New Roman" w:hAnsi="Times New Roman"/>
          <w:sz w:val="28"/>
          <w:szCs w:val="28"/>
        </w:rPr>
      </w:pPr>
      <w:r w:rsidRPr="00D025D3">
        <w:rPr>
          <w:rFonts w:ascii="Times New Roman" w:eastAsia="Times New Roman" w:hAnsi="Times New Roman"/>
          <w:sz w:val="28"/>
          <w:szCs w:val="28"/>
        </w:rPr>
        <w:t>При определении НМЦК нормативным методом используется информация о предельных ценах товара, работы, услуги, размещенная в единой информационной системе</w:t>
      </w:r>
      <w:r w:rsidR="00C201EC" w:rsidRPr="00D025D3">
        <w:rPr>
          <w:rStyle w:val="a8"/>
          <w:rFonts w:ascii="Times New Roman" w:eastAsia="Times New Roman" w:hAnsi="Times New Roman"/>
          <w:sz w:val="28"/>
          <w:szCs w:val="28"/>
        </w:rPr>
        <w:footnoteReference w:id="1"/>
      </w:r>
      <w:r w:rsidRPr="00D025D3">
        <w:rPr>
          <w:rFonts w:ascii="Times New Roman" w:eastAsia="Times New Roman" w:hAnsi="Times New Roman"/>
          <w:sz w:val="28"/>
          <w:szCs w:val="28"/>
        </w:rPr>
        <w:t>.</w:t>
      </w:r>
    </w:p>
    <w:p w:rsidR="00173C25" w:rsidRPr="00D025D3" w:rsidRDefault="00173C25" w:rsidP="00173C25">
      <w:pPr>
        <w:pStyle w:val="a3"/>
        <w:shd w:val="clear" w:color="auto" w:fill="FFFFFF"/>
        <w:spacing w:after="120" w:line="240" w:lineRule="auto"/>
        <w:ind w:left="0"/>
        <w:contextualSpacing w:val="0"/>
        <w:jc w:val="both"/>
        <w:rPr>
          <w:rStyle w:val="FontStyle73"/>
          <w:sz w:val="28"/>
          <w:szCs w:val="28"/>
        </w:rPr>
      </w:pPr>
    </w:p>
    <w:p w:rsidR="00173C25" w:rsidRPr="00D025D3" w:rsidRDefault="00173C25" w:rsidP="00173C25">
      <w:pPr>
        <w:pStyle w:val="a3"/>
        <w:numPr>
          <w:ilvl w:val="0"/>
          <w:numId w:val="1"/>
        </w:numPr>
        <w:spacing w:after="0" w:line="240" w:lineRule="auto"/>
        <w:jc w:val="center"/>
        <w:rPr>
          <w:rFonts w:ascii="Times New Roman" w:hAnsi="Times New Roman" w:cs="Times New Roman"/>
          <w:b/>
          <w:sz w:val="28"/>
          <w:szCs w:val="28"/>
        </w:rPr>
      </w:pPr>
      <w:r w:rsidRPr="00D025D3">
        <w:rPr>
          <w:rFonts w:ascii="Times New Roman" w:hAnsi="Times New Roman" w:cs="Times New Roman"/>
          <w:b/>
          <w:sz w:val="28"/>
          <w:szCs w:val="28"/>
        </w:rPr>
        <w:t>Определение НМЦК тарифным методом</w:t>
      </w:r>
    </w:p>
    <w:p w:rsidR="00173C25" w:rsidRPr="00D025D3" w:rsidRDefault="00173C25" w:rsidP="00173C25">
      <w:pPr>
        <w:pStyle w:val="a3"/>
        <w:spacing w:after="0" w:line="240" w:lineRule="auto"/>
        <w:rPr>
          <w:rFonts w:ascii="Times New Roman" w:hAnsi="Times New Roman" w:cs="Times New Roman"/>
          <w:b/>
          <w:sz w:val="28"/>
          <w:szCs w:val="28"/>
        </w:rPr>
      </w:pPr>
    </w:p>
    <w:p w:rsidR="00173C25" w:rsidRPr="00D025D3" w:rsidRDefault="00173C25" w:rsidP="00243563">
      <w:pPr>
        <w:pStyle w:val="a3"/>
        <w:numPr>
          <w:ilvl w:val="1"/>
          <w:numId w:val="1"/>
        </w:numPr>
        <w:tabs>
          <w:tab w:val="left" w:pos="0"/>
        </w:tabs>
        <w:autoSpaceDE w:val="0"/>
        <w:autoSpaceDN w:val="0"/>
        <w:adjustRightInd w:val="0"/>
        <w:spacing w:after="120" w:line="240" w:lineRule="auto"/>
        <w:ind w:left="0" w:firstLine="567"/>
        <w:contextualSpacing w:val="0"/>
        <w:jc w:val="both"/>
        <w:rPr>
          <w:rFonts w:ascii="Times New Roman" w:hAnsi="Times New Roman" w:cs="Times New Roman"/>
          <w:sz w:val="28"/>
          <w:szCs w:val="28"/>
        </w:rPr>
      </w:pPr>
      <w:r w:rsidRPr="00D025D3">
        <w:rPr>
          <w:rFonts w:ascii="Times New Roman" w:hAnsi="Times New Roman" w:cs="Times New Roman"/>
          <w:sz w:val="28"/>
          <w:szCs w:val="28"/>
        </w:rPr>
        <w:t xml:space="preserve">Порядок определения </w:t>
      </w:r>
      <w:r w:rsidR="00243563" w:rsidRPr="00D025D3">
        <w:rPr>
          <w:rFonts w:ascii="Times New Roman" w:hAnsi="Times New Roman" w:cs="Times New Roman"/>
          <w:sz w:val="28"/>
          <w:szCs w:val="28"/>
        </w:rPr>
        <w:t>НМЦК,</w:t>
      </w:r>
      <w:r w:rsidRPr="00D025D3">
        <w:rPr>
          <w:rFonts w:ascii="Times New Roman" w:hAnsi="Times New Roman" w:cs="Times New Roman"/>
          <w:sz w:val="28"/>
          <w:szCs w:val="28"/>
        </w:rPr>
        <w:t xml:space="preserve"> изложенный в настояще</w:t>
      </w:r>
      <w:r w:rsidR="00243563" w:rsidRPr="00D025D3">
        <w:rPr>
          <w:rFonts w:ascii="Times New Roman" w:hAnsi="Times New Roman" w:cs="Times New Roman"/>
          <w:sz w:val="28"/>
          <w:szCs w:val="28"/>
        </w:rPr>
        <w:t>м</w:t>
      </w:r>
      <w:r w:rsidRPr="00D025D3">
        <w:rPr>
          <w:rFonts w:ascii="Times New Roman" w:hAnsi="Times New Roman" w:cs="Times New Roman"/>
          <w:sz w:val="28"/>
          <w:szCs w:val="28"/>
        </w:rPr>
        <w:t xml:space="preserve"> </w:t>
      </w:r>
      <w:r w:rsidR="00243563" w:rsidRPr="00D025D3">
        <w:rPr>
          <w:rFonts w:ascii="Times New Roman" w:hAnsi="Times New Roman" w:cs="Times New Roman"/>
          <w:sz w:val="28"/>
          <w:szCs w:val="28"/>
        </w:rPr>
        <w:t>разделе</w:t>
      </w:r>
      <w:r w:rsidRPr="00D025D3">
        <w:rPr>
          <w:rFonts w:ascii="Times New Roman" w:hAnsi="Times New Roman" w:cs="Times New Roman"/>
          <w:sz w:val="28"/>
          <w:szCs w:val="28"/>
        </w:rPr>
        <w:t xml:space="preserve">, применяется в случаях закупки </w:t>
      </w:r>
      <w:r w:rsidR="00243563" w:rsidRPr="00D025D3">
        <w:rPr>
          <w:rFonts w:ascii="Times New Roman" w:hAnsi="Times New Roman" w:cs="Times New Roman"/>
          <w:sz w:val="28"/>
          <w:szCs w:val="28"/>
        </w:rPr>
        <w:t xml:space="preserve">товаров, работ, услуг, цены на которые подлежат государственному регулированию или установлены муниципальными правовыми актами, в том числе </w:t>
      </w:r>
      <w:r w:rsidRPr="00D025D3">
        <w:rPr>
          <w:rFonts w:ascii="Times New Roman" w:hAnsi="Times New Roman" w:cs="Times New Roman"/>
          <w:sz w:val="28"/>
          <w:szCs w:val="28"/>
        </w:rPr>
        <w:t>нижеприведенных товаров, работ, услуг:</w:t>
      </w:r>
    </w:p>
    <w:p w:rsidR="00173C25" w:rsidRPr="00D025D3" w:rsidRDefault="00C20A25" w:rsidP="00173C25">
      <w:pPr>
        <w:pStyle w:val="a3"/>
        <w:numPr>
          <w:ilvl w:val="1"/>
          <w:numId w:val="8"/>
        </w:numPr>
        <w:tabs>
          <w:tab w:val="left" w:pos="0"/>
        </w:tabs>
        <w:autoSpaceDE w:val="0"/>
        <w:autoSpaceDN w:val="0"/>
        <w:adjustRightInd w:val="0"/>
        <w:spacing w:after="120" w:line="240" w:lineRule="auto"/>
        <w:ind w:left="0" w:firstLine="0"/>
        <w:contextualSpacing w:val="0"/>
        <w:jc w:val="both"/>
        <w:rPr>
          <w:rFonts w:ascii="Times New Roman" w:hAnsi="Times New Roman" w:cs="Times New Roman"/>
          <w:sz w:val="28"/>
          <w:szCs w:val="28"/>
        </w:rPr>
      </w:pPr>
      <w:proofErr w:type="gramStart"/>
      <w:r w:rsidRPr="00D025D3">
        <w:rPr>
          <w:rFonts w:ascii="Times New Roman" w:hAnsi="Times New Roman" w:cs="Times New Roman"/>
          <w:sz w:val="28"/>
          <w:szCs w:val="28"/>
        </w:rPr>
        <w:t>электрическая и тепловая энергия, вырабатываемая организациями, поставляющими электрическую энергию на оптовый рынок, услуги по передаче электрической энергии по сетям, услуги по оперативно-диспетчерскому управлению и иные услуги, оказываемые на рынках электрической энергии (мощности), тарифы (цены) на которые регулируются Федеральной службой по тарифам Российской Федерации органами исполнительной власти субъектов Российской Федерации в области государственного регулирования тарифов, в случае закупки такой энергии у</w:t>
      </w:r>
      <w:proofErr w:type="gramEnd"/>
      <w:r w:rsidRPr="00D025D3">
        <w:rPr>
          <w:rFonts w:ascii="Times New Roman" w:hAnsi="Times New Roman" w:cs="Times New Roman"/>
          <w:sz w:val="28"/>
          <w:szCs w:val="28"/>
        </w:rPr>
        <w:t xml:space="preserve"> единственного поставщика. В случае закупки электрической энергии конкурентными способами определения поставщиков (подрядчиков, исполнителей), для определения НМЦК применяется затратный метод</w:t>
      </w:r>
      <w:r w:rsidR="00173C25" w:rsidRPr="00D025D3">
        <w:rPr>
          <w:rFonts w:ascii="Times New Roman" w:hAnsi="Times New Roman" w:cs="Times New Roman"/>
          <w:sz w:val="28"/>
          <w:szCs w:val="28"/>
        </w:rPr>
        <w:t>;</w:t>
      </w:r>
    </w:p>
    <w:p w:rsidR="00173C25" w:rsidRPr="00D025D3" w:rsidRDefault="00173C25" w:rsidP="00173C25">
      <w:pPr>
        <w:pStyle w:val="a3"/>
        <w:numPr>
          <w:ilvl w:val="1"/>
          <w:numId w:val="8"/>
        </w:numPr>
        <w:tabs>
          <w:tab w:val="left" w:pos="0"/>
        </w:tabs>
        <w:autoSpaceDE w:val="0"/>
        <w:autoSpaceDN w:val="0"/>
        <w:adjustRightInd w:val="0"/>
        <w:spacing w:after="120" w:line="240" w:lineRule="auto"/>
        <w:ind w:left="0" w:firstLine="0"/>
        <w:contextualSpacing w:val="0"/>
        <w:jc w:val="both"/>
        <w:rPr>
          <w:rFonts w:ascii="Times New Roman" w:hAnsi="Times New Roman" w:cs="Times New Roman"/>
          <w:sz w:val="28"/>
          <w:szCs w:val="28"/>
        </w:rPr>
      </w:pPr>
      <w:r w:rsidRPr="00D025D3">
        <w:rPr>
          <w:rFonts w:ascii="Times New Roman" w:hAnsi="Times New Roman" w:cs="Times New Roman"/>
          <w:sz w:val="28"/>
          <w:szCs w:val="28"/>
        </w:rPr>
        <w:t>продукция оборонного назначения;</w:t>
      </w:r>
    </w:p>
    <w:p w:rsidR="00173C25" w:rsidRPr="00D025D3" w:rsidRDefault="00173C25" w:rsidP="00173C25">
      <w:pPr>
        <w:pStyle w:val="a3"/>
        <w:numPr>
          <w:ilvl w:val="1"/>
          <w:numId w:val="8"/>
        </w:numPr>
        <w:tabs>
          <w:tab w:val="left" w:pos="0"/>
        </w:tabs>
        <w:autoSpaceDE w:val="0"/>
        <w:autoSpaceDN w:val="0"/>
        <w:adjustRightInd w:val="0"/>
        <w:spacing w:after="120" w:line="240" w:lineRule="auto"/>
        <w:ind w:left="0" w:firstLine="0"/>
        <w:contextualSpacing w:val="0"/>
        <w:jc w:val="both"/>
        <w:rPr>
          <w:rFonts w:ascii="Times New Roman" w:hAnsi="Times New Roman" w:cs="Times New Roman"/>
          <w:sz w:val="28"/>
          <w:szCs w:val="28"/>
        </w:rPr>
      </w:pPr>
      <w:r w:rsidRPr="00D025D3">
        <w:rPr>
          <w:rFonts w:ascii="Times New Roman" w:hAnsi="Times New Roman" w:cs="Times New Roman"/>
          <w:sz w:val="28"/>
          <w:szCs w:val="28"/>
        </w:rPr>
        <w:t>перевозки грузов, погрузочно-разгрузочные работы на железнодорожном транспорте;</w:t>
      </w:r>
    </w:p>
    <w:p w:rsidR="00173C25" w:rsidRPr="00D025D3" w:rsidRDefault="00173C25" w:rsidP="00173C25">
      <w:pPr>
        <w:pStyle w:val="a3"/>
        <w:numPr>
          <w:ilvl w:val="1"/>
          <w:numId w:val="8"/>
        </w:numPr>
        <w:tabs>
          <w:tab w:val="left" w:pos="0"/>
        </w:tabs>
        <w:autoSpaceDE w:val="0"/>
        <w:autoSpaceDN w:val="0"/>
        <w:adjustRightInd w:val="0"/>
        <w:spacing w:after="120" w:line="240" w:lineRule="auto"/>
        <w:ind w:left="0" w:firstLine="0"/>
        <w:contextualSpacing w:val="0"/>
        <w:jc w:val="both"/>
        <w:rPr>
          <w:rFonts w:ascii="Times New Roman" w:hAnsi="Times New Roman" w:cs="Times New Roman"/>
          <w:sz w:val="28"/>
          <w:szCs w:val="28"/>
        </w:rPr>
      </w:pPr>
      <w:r w:rsidRPr="00D025D3">
        <w:rPr>
          <w:rFonts w:ascii="Times New Roman" w:hAnsi="Times New Roman" w:cs="Times New Roman"/>
          <w:sz w:val="28"/>
          <w:szCs w:val="28"/>
        </w:rPr>
        <w:t xml:space="preserve">перевозки пассажиров, багажа, </w:t>
      </w:r>
      <w:proofErr w:type="spellStart"/>
      <w:r w:rsidRPr="00D025D3">
        <w:rPr>
          <w:rFonts w:ascii="Times New Roman" w:hAnsi="Times New Roman" w:cs="Times New Roman"/>
          <w:sz w:val="28"/>
          <w:szCs w:val="28"/>
        </w:rPr>
        <w:t>грузобагажа</w:t>
      </w:r>
      <w:proofErr w:type="spellEnd"/>
      <w:r w:rsidRPr="00D025D3">
        <w:rPr>
          <w:rFonts w:ascii="Times New Roman" w:hAnsi="Times New Roman" w:cs="Times New Roman"/>
          <w:sz w:val="28"/>
          <w:szCs w:val="28"/>
        </w:rPr>
        <w:t xml:space="preserve"> и почты на железнодорожном транспорте (кроме перевозок в пригородном сообщении);</w:t>
      </w:r>
    </w:p>
    <w:p w:rsidR="00173C25" w:rsidRPr="00D025D3" w:rsidRDefault="00173C25" w:rsidP="00173C25">
      <w:pPr>
        <w:pStyle w:val="a3"/>
        <w:numPr>
          <w:ilvl w:val="1"/>
          <w:numId w:val="8"/>
        </w:numPr>
        <w:tabs>
          <w:tab w:val="left" w:pos="0"/>
        </w:tabs>
        <w:autoSpaceDE w:val="0"/>
        <w:autoSpaceDN w:val="0"/>
        <w:adjustRightInd w:val="0"/>
        <w:spacing w:after="120" w:line="240" w:lineRule="auto"/>
        <w:ind w:left="0" w:firstLine="0"/>
        <w:contextualSpacing w:val="0"/>
        <w:jc w:val="both"/>
        <w:rPr>
          <w:rFonts w:ascii="Times New Roman" w:hAnsi="Times New Roman" w:cs="Times New Roman"/>
          <w:sz w:val="28"/>
          <w:szCs w:val="28"/>
        </w:rPr>
      </w:pPr>
      <w:r w:rsidRPr="00D025D3">
        <w:rPr>
          <w:rFonts w:ascii="Times New Roman" w:hAnsi="Times New Roman" w:cs="Times New Roman"/>
          <w:sz w:val="28"/>
          <w:szCs w:val="28"/>
        </w:rPr>
        <w:t>услуги в транспортных терминалах, портах, аэропортах, оказываемые субъектами естественных монополий, включенными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Федеральной службой по тарифам;</w:t>
      </w:r>
    </w:p>
    <w:p w:rsidR="00173C25" w:rsidRPr="00D025D3" w:rsidRDefault="00173C25" w:rsidP="00173C25">
      <w:pPr>
        <w:pStyle w:val="a3"/>
        <w:numPr>
          <w:ilvl w:val="1"/>
          <w:numId w:val="8"/>
        </w:numPr>
        <w:tabs>
          <w:tab w:val="left" w:pos="0"/>
        </w:tabs>
        <w:autoSpaceDE w:val="0"/>
        <w:autoSpaceDN w:val="0"/>
        <w:adjustRightInd w:val="0"/>
        <w:spacing w:after="120" w:line="240" w:lineRule="auto"/>
        <w:ind w:left="0" w:firstLine="0"/>
        <w:contextualSpacing w:val="0"/>
        <w:jc w:val="both"/>
        <w:rPr>
          <w:rFonts w:ascii="Times New Roman" w:hAnsi="Times New Roman" w:cs="Times New Roman"/>
          <w:sz w:val="28"/>
          <w:szCs w:val="28"/>
        </w:rPr>
      </w:pPr>
      <w:r w:rsidRPr="00D025D3">
        <w:rPr>
          <w:rFonts w:ascii="Times New Roman" w:hAnsi="Times New Roman" w:cs="Times New Roman"/>
          <w:sz w:val="28"/>
          <w:szCs w:val="28"/>
        </w:rPr>
        <w:t>услуги в транспортных терминалах, портах, аэропортах, оказываемые субъектами естественных монополий, включенными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Федеральной службой по тарифам;</w:t>
      </w:r>
    </w:p>
    <w:p w:rsidR="00173C25" w:rsidRPr="00D025D3" w:rsidRDefault="00173C25" w:rsidP="00173C25">
      <w:pPr>
        <w:pStyle w:val="a3"/>
        <w:numPr>
          <w:ilvl w:val="1"/>
          <w:numId w:val="8"/>
        </w:numPr>
        <w:tabs>
          <w:tab w:val="left" w:pos="0"/>
        </w:tabs>
        <w:autoSpaceDE w:val="0"/>
        <w:autoSpaceDN w:val="0"/>
        <w:adjustRightInd w:val="0"/>
        <w:spacing w:after="120" w:line="240" w:lineRule="auto"/>
        <w:ind w:left="0" w:firstLine="0"/>
        <w:contextualSpacing w:val="0"/>
        <w:jc w:val="both"/>
        <w:rPr>
          <w:rFonts w:ascii="Times New Roman" w:hAnsi="Times New Roman" w:cs="Times New Roman"/>
          <w:sz w:val="28"/>
          <w:szCs w:val="28"/>
        </w:rPr>
      </w:pPr>
      <w:r w:rsidRPr="00D025D3">
        <w:rPr>
          <w:rFonts w:ascii="Times New Roman" w:hAnsi="Times New Roman" w:cs="Times New Roman"/>
          <w:sz w:val="28"/>
          <w:szCs w:val="28"/>
        </w:rPr>
        <w:t xml:space="preserve">отдельные услуги почтовой и электрической связи, услуги связи по трансляции программ российских государственных телерадиоорганизаций по </w:t>
      </w:r>
      <w:hyperlink r:id="rId11" w:history="1">
        <w:r w:rsidRPr="00D025D3">
          <w:rPr>
            <w:rFonts w:ascii="Times New Roman" w:hAnsi="Times New Roman" w:cs="Times New Roman"/>
            <w:sz w:val="28"/>
            <w:szCs w:val="28"/>
          </w:rPr>
          <w:t>перечню</w:t>
        </w:r>
      </w:hyperlink>
      <w:r w:rsidRPr="00D025D3">
        <w:rPr>
          <w:rFonts w:ascii="Times New Roman" w:hAnsi="Times New Roman" w:cs="Times New Roman"/>
          <w:sz w:val="28"/>
          <w:szCs w:val="28"/>
        </w:rPr>
        <w:t>, утверждаемому Правительством Российской Федерации,  а именно:</w:t>
      </w:r>
    </w:p>
    <w:p w:rsidR="00173C25" w:rsidRPr="00D025D3" w:rsidRDefault="00173C25" w:rsidP="00173C25">
      <w:pPr>
        <w:pStyle w:val="a3"/>
        <w:numPr>
          <w:ilvl w:val="1"/>
          <w:numId w:val="9"/>
        </w:numPr>
        <w:tabs>
          <w:tab w:val="left" w:pos="0"/>
        </w:tabs>
        <w:autoSpaceDE w:val="0"/>
        <w:autoSpaceDN w:val="0"/>
        <w:adjustRightInd w:val="0"/>
        <w:spacing w:after="120" w:line="240" w:lineRule="auto"/>
        <w:contextualSpacing w:val="0"/>
        <w:jc w:val="both"/>
        <w:rPr>
          <w:rFonts w:ascii="Times New Roman" w:hAnsi="Times New Roman" w:cs="Times New Roman"/>
          <w:sz w:val="28"/>
          <w:szCs w:val="28"/>
        </w:rPr>
      </w:pPr>
      <w:r w:rsidRPr="00D025D3">
        <w:rPr>
          <w:rFonts w:ascii="Times New Roman" w:hAnsi="Times New Roman" w:cs="Times New Roman"/>
          <w:sz w:val="28"/>
          <w:szCs w:val="28"/>
        </w:rPr>
        <w:t>пересылка внутренней письменной корреспонденции (почтовых карточек, писем, бандеролей).</w:t>
      </w:r>
    </w:p>
    <w:p w:rsidR="00173C25" w:rsidRPr="00D025D3" w:rsidRDefault="00173C25" w:rsidP="00173C25">
      <w:pPr>
        <w:pStyle w:val="a3"/>
        <w:numPr>
          <w:ilvl w:val="1"/>
          <w:numId w:val="9"/>
        </w:numPr>
        <w:tabs>
          <w:tab w:val="left" w:pos="0"/>
        </w:tabs>
        <w:autoSpaceDE w:val="0"/>
        <w:autoSpaceDN w:val="0"/>
        <w:adjustRightInd w:val="0"/>
        <w:spacing w:after="120" w:line="240" w:lineRule="auto"/>
        <w:contextualSpacing w:val="0"/>
        <w:jc w:val="both"/>
        <w:rPr>
          <w:rFonts w:ascii="Times New Roman" w:hAnsi="Times New Roman" w:cs="Times New Roman"/>
          <w:sz w:val="28"/>
          <w:szCs w:val="28"/>
        </w:rPr>
      </w:pPr>
      <w:r w:rsidRPr="00D025D3">
        <w:rPr>
          <w:rFonts w:ascii="Times New Roman" w:hAnsi="Times New Roman" w:cs="Times New Roman"/>
          <w:sz w:val="28"/>
          <w:szCs w:val="28"/>
        </w:rPr>
        <w:t>передача внутренней телеграммы.</w:t>
      </w:r>
    </w:p>
    <w:p w:rsidR="00173C25" w:rsidRPr="00D025D3" w:rsidRDefault="00173C25" w:rsidP="00173C25">
      <w:pPr>
        <w:pStyle w:val="a3"/>
        <w:numPr>
          <w:ilvl w:val="1"/>
          <w:numId w:val="9"/>
        </w:numPr>
        <w:tabs>
          <w:tab w:val="left" w:pos="0"/>
        </w:tabs>
        <w:autoSpaceDE w:val="0"/>
        <w:autoSpaceDN w:val="0"/>
        <w:adjustRightInd w:val="0"/>
        <w:spacing w:after="120" w:line="240" w:lineRule="auto"/>
        <w:contextualSpacing w:val="0"/>
        <w:jc w:val="both"/>
        <w:rPr>
          <w:rFonts w:ascii="Times New Roman" w:hAnsi="Times New Roman" w:cs="Times New Roman"/>
          <w:sz w:val="28"/>
          <w:szCs w:val="28"/>
        </w:rPr>
      </w:pPr>
      <w:r w:rsidRPr="00D025D3">
        <w:rPr>
          <w:rFonts w:ascii="Times New Roman" w:hAnsi="Times New Roman" w:cs="Times New Roman"/>
          <w:sz w:val="28"/>
          <w:szCs w:val="28"/>
        </w:rPr>
        <w:t>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173C25" w:rsidRPr="00D025D3" w:rsidRDefault="00173C25" w:rsidP="00173C25">
      <w:pPr>
        <w:pStyle w:val="a3"/>
        <w:numPr>
          <w:ilvl w:val="1"/>
          <w:numId w:val="9"/>
        </w:numPr>
        <w:tabs>
          <w:tab w:val="left" w:pos="0"/>
        </w:tabs>
        <w:autoSpaceDE w:val="0"/>
        <w:autoSpaceDN w:val="0"/>
        <w:adjustRightInd w:val="0"/>
        <w:spacing w:after="120" w:line="240" w:lineRule="auto"/>
        <w:contextualSpacing w:val="0"/>
        <w:jc w:val="both"/>
        <w:rPr>
          <w:rFonts w:ascii="Times New Roman" w:hAnsi="Times New Roman" w:cs="Times New Roman"/>
          <w:sz w:val="28"/>
          <w:szCs w:val="28"/>
        </w:rPr>
      </w:pPr>
      <w:r w:rsidRPr="00D025D3">
        <w:rPr>
          <w:rFonts w:ascii="Times New Roman" w:hAnsi="Times New Roman" w:cs="Times New Roman"/>
          <w:sz w:val="28"/>
          <w:szCs w:val="28"/>
        </w:rPr>
        <w:t>распространение общероссийских телерадиопрограмм.</w:t>
      </w:r>
    </w:p>
    <w:p w:rsidR="00173C25" w:rsidRPr="00D025D3" w:rsidRDefault="00173C25" w:rsidP="00173C25">
      <w:pPr>
        <w:pStyle w:val="a3"/>
        <w:numPr>
          <w:ilvl w:val="1"/>
          <w:numId w:val="9"/>
        </w:numPr>
        <w:tabs>
          <w:tab w:val="left" w:pos="0"/>
        </w:tabs>
        <w:autoSpaceDE w:val="0"/>
        <w:autoSpaceDN w:val="0"/>
        <w:adjustRightInd w:val="0"/>
        <w:spacing w:after="120" w:line="240" w:lineRule="auto"/>
        <w:contextualSpacing w:val="0"/>
        <w:jc w:val="both"/>
        <w:rPr>
          <w:rFonts w:ascii="Times New Roman" w:hAnsi="Times New Roman" w:cs="Times New Roman"/>
          <w:sz w:val="28"/>
          <w:szCs w:val="28"/>
        </w:rPr>
      </w:pPr>
      <w:r w:rsidRPr="00D025D3">
        <w:rPr>
          <w:rFonts w:ascii="Times New Roman" w:hAnsi="Times New Roman" w:cs="Times New Roman"/>
          <w:sz w:val="28"/>
          <w:szCs w:val="28"/>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p>
    <w:p w:rsidR="00173C25" w:rsidRPr="00D025D3" w:rsidRDefault="00173C25" w:rsidP="00173C25">
      <w:pPr>
        <w:pStyle w:val="a3"/>
        <w:numPr>
          <w:ilvl w:val="1"/>
          <w:numId w:val="9"/>
        </w:numPr>
        <w:tabs>
          <w:tab w:val="left" w:pos="0"/>
        </w:tabs>
        <w:autoSpaceDE w:val="0"/>
        <w:autoSpaceDN w:val="0"/>
        <w:adjustRightInd w:val="0"/>
        <w:spacing w:after="120" w:line="240" w:lineRule="auto"/>
        <w:contextualSpacing w:val="0"/>
        <w:jc w:val="both"/>
        <w:rPr>
          <w:rFonts w:ascii="Times New Roman" w:hAnsi="Times New Roman" w:cs="Times New Roman"/>
          <w:sz w:val="28"/>
          <w:szCs w:val="28"/>
        </w:rPr>
      </w:pPr>
      <w:r w:rsidRPr="00D025D3">
        <w:rPr>
          <w:rFonts w:ascii="Times New Roman" w:hAnsi="Times New Roman" w:cs="Times New Roman"/>
          <w:sz w:val="28"/>
          <w:szCs w:val="28"/>
        </w:rP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p w:rsidR="00173C25" w:rsidRPr="00D025D3" w:rsidRDefault="00173C25" w:rsidP="00173C25">
      <w:pPr>
        <w:pStyle w:val="a3"/>
        <w:numPr>
          <w:ilvl w:val="1"/>
          <w:numId w:val="9"/>
        </w:numPr>
        <w:tabs>
          <w:tab w:val="left" w:pos="0"/>
        </w:tabs>
        <w:autoSpaceDE w:val="0"/>
        <w:autoSpaceDN w:val="0"/>
        <w:adjustRightInd w:val="0"/>
        <w:spacing w:after="120" w:line="240" w:lineRule="auto"/>
        <w:contextualSpacing w:val="0"/>
        <w:jc w:val="both"/>
        <w:rPr>
          <w:rFonts w:ascii="Times New Roman" w:hAnsi="Times New Roman" w:cs="Times New Roman"/>
          <w:sz w:val="28"/>
          <w:szCs w:val="28"/>
        </w:rPr>
      </w:pPr>
      <w:r w:rsidRPr="00D025D3">
        <w:rPr>
          <w:rFonts w:ascii="Times New Roman" w:hAnsi="Times New Roman" w:cs="Times New Roman"/>
          <w:sz w:val="28"/>
          <w:szCs w:val="28"/>
        </w:rPr>
        <w:t>предоставление абоненту в постоянное пользование абонентской линии независимо от ее типа.</w:t>
      </w:r>
    </w:p>
    <w:p w:rsidR="00173C25" w:rsidRPr="00D025D3" w:rsidRDefault="00173C25" w:rsidP="00173C25">
      <w:pPr>
        <w:pStyle w:val="a3"/>
        <w:numPr>
          <w:ilvl w:val="1"/>
          <w:numId w:val="9"/>
        </w:numPr>
        <w:tabs>
          <w:tab w:val="left" w:pos="0"/>
        </w:tabs>
        <w:autoSpaceDE w:val="0"/>
        <w:autoSpaceDN w:val="0"/>
        <w:adjustRightInd w:val="0"/>
        <w:spacing w:after="120" w:line="240" w:lineRule="auto"/>
        <w:contextualSpacing w:val="0"/>
        <w:jc w:val="both"/>
        <w:rPr>
          <w:rFonts w:ascii="Times New Roman" w:hAnsi="Times New Roman" w:cs="Times New Roman"/>
          <w:sz w:val="28"/>
          <w:szCs w:val="28"/>
        </w:rPr>
      </w:pPr>
      <w:r w:rsidRPr="00D025D3">
        <w:rPr>
          <w:rFonts w:ascii="Times New Roman" w:hAnsi="Times New Roman" w:cs="Times New Roman"/>
          <w:sz w:val="28"/>
          <w:szCs w:val="28"/>
        </w:rP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173C25" w:rsidRPr="00D025D3" w:rsidRDefault="00243563" w:rsidP="00243563">
      <w:pPr>
        <w:pStyle w:val="a3"/>
        <w:numPr>
          <w:ilvl w:val="1"/>
          <w:numId w:val="1"/>
        </w:numPr>
        <w:tabs>
          <w:tab w:val="left" w:pos="0"/>
        </w:tabs>
        <w:autoSpaceDE w:val="0"/>
        <w:autoSpaceDN w:val="0"/>
        <w:adjustRightInd w:val="0"/>
        <w:spacing w:after="120" w:line="240" w:lineRule="auto"/>
        <w:ind w:left="0" w:firstLine="0"/>
        <w:contextualSpacing w:val="0"/>
        <w:jc w:val="both"/>
        <w:rPr>
          <w:rFonts w:ascii="Times New Roman" w:hAnsi="Times New Roman" w:cs="Times New Roman"/>
          <w:sz w:val="28"/>
          <w:szCs w:val="28"/>
        </w:rPr>
      </w:pPr>
      <w:bookmarkStart w:id="0" w:name="OLE_LINK1"/>
      <w:bookmarkStart w:id="1" w:name="OLE_LINK2"/>
      <w:r w:rsidRPr="00D025D3">
        <w:rPr>
          <w:rFonts w:ascii="Times New Roman" w:hAnsi="Times New Roman" w:cs="Times New Roman"/>
          <w:sz w:val="28"/>
          <w:szCs w:val="28"/>
        </w:rPr>
        <w:t>НМЦК тарифным методом (</w:t>
      </w:r>
      <m:oMath>
        <m:sSup>
          <m:sSupPr>
            <m:ctrlPr>
              <w:rPr>
                <w:rFonts w:ascii="Cambria Math" w:hAnsi="Times New Roman" w:cs="Times New Roman"/>
                <w:sz w:val="28"/>
                <w:szCs w:val="28"/>
              </w:rPr>
            </m:ctrlPr>
          </m:sSupPr>
          <m:e>
            <m:r>
              <m:rPr>
                <m:sty m:val="p"/>
              </m:rPr>
              <w:rPr>
                <w:rFonts w:ascii="Cambria Math" w:hAnsi="Times New Roman" w:cs="Times New Roman"/>
                <w:sz w:val="28"/>
                <w:szCs w:val="28"/>
              </w:rPr>
              <m:t>НМЦК</m:t>
            </m:r>
          </m:e>
          <m:sup>
            <m:r>
              <m:rPr>
                <m:sty m:val="p"/>
              </m:rPr>
              <w:rPr>
                <w:rFonts w:ascii="Cambria Math" w:hAnsi="Times New Roman" w:cs="Times New Roman"/>
                <w:sz w:val="28"/>
                <w:szCs w:val="28"/>
              </w:rPr>
              <m:t>тариф</m:t>
            </m:r>
          </m:sup>
        </m:sSup>
        <m:r>
          <m:rPr>
            <m:sty m:val="p"/>
          </m:rPr>
          <w:rPr>
            <w:rFonts w:ascii="Cambria Math" w:hAnsi="Times New Roman" w:cs="Times New Roman"/>
            <w:sz w:val="28"/>
            <w:szCs w:val="28"/>
          </w:rPr>
          <m:t xml:space="preserve">) </m:t>
        </m:r>
      </m:oMath>
      <w:r w:rsidRPr="00D025D3">
        <w:rPr>
          <w:rFonts w:ascii="Times New Roman" w:eastAsia="Times New Roman" w:hAnsi="Times New Roman"/>
          <w:sz w:val="28"/>
          <w:szCs w:val="28"/>
        </w:rPr>
        <w:t>определяется по формуле:</w:t>
      </w:r>
    </w:p>
    <w:p w:rsidR="00243563" w:rsidRPr="00D025D3" w:rsidRDefault="00627027" w:rsidP="00243563">
      <w:pPr>
        <w:pStyle w:val="a3"/>
        <w:tabs>
          <w:tab w:val="left" w:pos="0"/>
        </w:tabs>
        <w:autoSpaceDE w:val="0"/>
        <w:autoSpaceDN w:val="0"/>
        <w:adjustRightInd w:val="0"/>
        <w:spacing w:after="120" w:line="240" w:lineRule="auto"/>
        <w:ind w:left="0"/>
        <w:contextualSpacing w:val="0"/>
        <w:jc w:val="center"/>
        <w:rPr>
          <w:rFonts w:ascii="Times New Roman" w:hAnsi="Times New Roman" w:cs="Times New Roman"/>
          <w:sz w:val="28"/>
          <w:szCs w:val="28"/>
        </w:rPr>
      </w:pPr>
      <m:oMath>
        <m:sSup>
          <m:sSupPr>
            <m:ctrlPr>
              <w:rPr>
                <w:rFonts w:ascii="Cambria Math" w:hAnsi="Times New Roman" w:cs="Times New Roman"/>
                <w:sz w:val="28"/>
                <w:szCs w:val="28"/>
              </w:rPr>
            </m:ctrlPr>
          </m:sSupPr>
          <m:e>
            <m:r>
              <m:rPr>
                <m:sty m:val="p"/>
              </m:rPr>
              <w:rPr>
                <w:rFonts w:ascii="Cambria Math" w:hAnsi="Times New Roman" w:cs="Times New Roman"/>
                <w:sz w:val="28"/>
                <w:szCs w:val="28"/>
              </w:rPr>
              <m:t>НМЦК</m:t>
            </m:r>
          </m:e>
          <m:sup>
            <m:r>
              <m:rPr>
                <m:sty m:val="p"/>
              </m:rPr>
              <w:rPr>
                <w:rFonts w:ascii="Cambria Math" w:hAnsi="Times New Roman" w:cs="Times New Roman"/>
                <w:sz w:val="28"/>
                <w:szCs w:val="28"/>
              </w:rPr>
              <m:t>тариф</m:t>
            </m:r>
          </m:sup>
        </m:sSup>
      </m:oMath>
      <w:r w:rsidR="00243563" w:rsidRPr="00D025D3">
        <w:rPr>
          <w:rFonts w:ascii="Times New Roman" w:hAnsi="Times New Roman" w:cs="Times New Roman"/>
          <w:sz w:val="28"/>
          <w:szCs w:val="28"/>
        </w:rPr>
        <w:t xml:space="preserve">= </w:t>
      </w:r>
      <m:oMath>
        <m:r>
          <m:rPr>
            <m:sty m:val="p"/>
          </m:rPr>
          <w:rPr>
            <w:rFonts w:ascii="Cambria Math" w:hAnsi="Times New Roman" w:cs="Times New Roman"/>
            <w:sz w:val="28"/>
            <w:szCs w:val="28"/>
          </w:rPr>
          <m:t>v</m:t>
        </m:r>
        <m:sSub>
          <m:sSubPr>
            <m:ctrlPr>
              <w:rPr>
                <w:rFonts w:ascii="Cambria Math" w:hAnsi="Times New Roman" w:cs="Times New Roman"/>
                <w:sz w:val="28"/>
                <w:szCs w:val="28"/>
              </w:rPr>
            </m:ctrlPr>
          </m:sSubPr>
          <m:e>
            <m:r>
              <m:rPr>
                <m:sty m:val="p"/>
              </m:rPr>
              <w:rPr>
                <w:rFonts w:ascii="Cambria Math" w:hAnsi="Times New Roman" w:cs="Times New Roman"/>
                <w:sz w:val="28"/>
                <w:szCs w:val="28"/>
              </w:rPr>
              <m:t>ц</m:t>
            </m:r>
          </m:e>
          <m:sub>
            <m:r>
              <m:rPr>
                <m:sty m:val="p"/>
              </m:rPr>
              <w:rPr>
                <w:rFonts w:ascii="Cambria Math" w:hAnsi="Times New Roman" w:cs="Times New Roman"/>
                <w:sz w:val="28"/>
                <w:szCs w:val="28"/>
              </w:rPr>
              <m:t>тариф</m:t>
            </m:r>
          </m:sub>
        </m:sSub>
      </m:oMath>
    </w:p>
    <w:p w:rsidR="00173C25" w:rsidRPr="00D025D3" w:rsidRDefault="00173C25" w:rsidP="00173C25">
      <w:pPr>
        <w:tabs>
          <w:tab w:val="left" w:pos="1080"/>
        </w:tabs>
        <w:autoSpaceDE w:val="0"/>
        <w:autoSpaceDN w:val="0"/>
        <w:adjustRightInd w:val="0"/>
        <w:spacing w:after="120" w:line="240" w:lineRule="auto"/>
        <w:jc w:val="both"/>
        <w:rPr>
          <w:rFonts w:ascii="Times New Roman" w:hAnsi="Times New Roman" w:cs="Times New Roman"/>
          <w:sz w:val="28"/>
          <w:szCs w:val="28"/>
        </w:rPr>
      </w:pPr>
      <w:r w:rsidRPr="00D025D3">
        <w:rPr>
          <w:rFonts w:ascii="Times New Roman" w:hAnsi="Times New Roman" w:cs="Times New Roman"/>
          <w:sz w:val="28"/>
          <w:szCs w:val="28"/>
        </w:rPr>
        <w:t>где:</w:t>
      </w:r>
    </w:p>
    <w:p w:rsidR="008A48FD" w:rsidRPr="00D025D3" w:rsidRDefault="008A48FD" w:rsidP="008A48FD">
      <w:pPr>
        <w:pStyle w:val="a3"/>
        <w:tabs>
          <w:tab w:val="left" w:pos="0"/>
        </w:tabs>
        <w:autoSpaceDE w:val="0"/>
        <w:autoSpaceDN w:val="0"/>
        <w:adjustRightInd w:val="0"/>
        <w:spacing w:after="120" w:line="240" w:lineRule="auto"/>
        <w:ind w:left="0"/>
        <w:contextualSpacing w:val="0"/>
        <w:jc w:val="both"/>
        <w:rPr>
          <w:rFonts w:ascii="Times New Roman" w:hAnsi="Times New Roman" w:cs="Times New Roman"/>
          <w:sz w:val="28"/>
          <w:szCs w:val="28"/>
        </w:rPr>
      </w:pPr>
      <w:r w:rsidRPr="00D025D3">
        <w:rPr>
          <w:rStyle w:val="FontStyle73"/>
          <w:sz w:val="28"/>
          <w:szCs w:val="28"/>
          <w:lang w:val="en-US"/>
        </w:rPr>
        <w:t>v</w:t>
      </w:r>
      <w:r w:rsidRPr="00D025D3">
        <w:rPr>
          <w:rStyle w:val="FontStyle73"/>
          <w:sz w:val="28"/>
          <w:szCs w:val="28"/>
        </w:rPr>
        <w:t xml:space="preserve"> - </w:t>
      </w:r>
      <w:proofErr w:type="gramStart"/>
      <w:r w:rsidRPr="00D025D3">
        <w:rPr>
          <w:rStyle w:val="FontStyle73"/>
          <w:sz w:val="28"/>
          <w:szCs w:val="28"/>
        </w:rPr>
        <w:t>количество</w:t>
      </w:r>
      <w:proofErr w:type="gramEnd"/>
      <w:r w:rsidRPr="00D025D3">
        <w:rPr>
          <w:rStyle w:val="FontStyle73"/>
          <w:sz w:val="28"/>
          <w:szCs w:val="28"/>
        </w:rPr>
        <w:t xml:space="preserve"> (объем) закупаемого товара (работы, услуги)</w:t>
      </w:r>
      <w:r w:rsidRPr="00D025D3">
        <w:rPr>
          <w:rFonts w:ascii="Times New Roman" w:hAnsi="Times New Roman" w:cs="Times New Roman"/>
          <w:sz w:val="28"/>
          <w:szCs w:val="28"/>
        </w:rPr>
        <w:t>.</w:t>
      </w:r>
    </w:p>
    <w:p w:rsidR="00173C25" w:rsidRPr="00D025D3" w:rsidRDefault="00243563" w:rsidP="00173C25">
      <w:pPr>
        <w:pStyle w:val="a3"/>
        <w:tabs>
          <w:tab w:val="left" w:pos="0"/>
        </w:tabs>
        <w:autoSpaceDE w:val="0"/>
        <w:autoSpaceDN w:val="0"/>
        <w:adjustRightInd w:val="0"/>
        <w:spacing w:after="120" w:line="240" w:lineRule="auto"/>
        <w:ind w:left="0"/>
        <w:contextualSpacing w:val="0"/>
        <w:jc w:val="both"/>
        <w:rPr>
          <w:rFonts w:ascii="Times New Roman" w:hAnsi="Times New Roman" w:cs="Times New Roman"/>
          <w:sz w:val="28"/>
          <w:szCs w:val="28"/>
        </w:rPr>
      </w:pPr>
      <w:proofErr w:type="spellStart"/>
      <w:r w:rsidRPr="00D025D3">
        <w:rPr>
          <w:rFonts w:ascii="Times New Roman" w:hAnsi="Times New Roman" w:cs="Times New Roman"/>
          <w:sz w:val="28"/>
          <w:szCs w:val="28"/>
        </w:rPr>
        <w:t>ц</w:t>
      </w:r>
      <w:r w:rsidR="00173C25" w:rsidRPr="00D025D3">
        <w:rPr>
          <w:rFonts w:ascii="Times New Roman" w:hAnsi="Times New Roman" w:cs="Times New Roman"/>
          <w:sz w:val="28"/>
          <w:szCs w:val="28"/>
          <w:vertAlign w:val="subscript"/>
        </w:rPr>
        <w:t>тариф</w:t>
      </w:r>
      <w:proofErr w:type="spellEnd"/>
      <w:r w:rsidR="00173C25" w:rsidRPr="00D025D3">
        <w:rPr>
          <w:rFonts w:ascii="Times New Roman" w:hAnsi="Times New Roman" w:cs="Times New Roman"/>
          <w:sz w:val="28"/>
          <w:szCs w:val="28"/>
        </w:rPr>
        <w:t xml:space="preserve"> – цена (тариф) единицы </w:t>
      </w:r>
      <w:r w:rsidRPr="00D025D3">
        <w:rPr>
          <w:rFonts w:ascii="Times New Roman" w:hAnsi="Times New Roman" w:cs="Times New Roman"/>
          <w:sz w:val="28"/>
          <w:szCs w:val="28"/>
        </w:rPr>
        <w:t>товара, работы, услуги</w:t>
      </w:r>
      <w:r w:rsidR="00173C25" w:rsidRPr="00D025D3">
        <w:rPr>
          <w:rFonts w:ascii="Times New Roman" w:hAnsi="Times New Roman" w:cs="Times New Roman"/>
          <w:sz w:val="28"/>
          <w:szCs w:val="28"/>
        </w:rPr>
        <w:t>, установленная в рамках  государственного регулирования цен (тарифов)</w:t>
      </w:r>
      <w:r w:rsidRPr="00D025D3">
        <w:rPr>
          <w:rFonts w:ascii="Times New Roman" w:hAnsi="Times New Roman" w:cs="Times New Roman"/>
          <w:sz w:val="28"/>
          <w:szCs w:val="28"/>
        </w:rPr>
        <w:t xml:space="preserve"> или установленная муниципальным правовым актом</w:t>
      </w:r>
      <w:r w:rsidR="00173C25" w:rsidRPr="00D025D3">
        <w:rPr>
          <w:rFonts w:ascii="Times New Roman" w:hAnsi="Times New Roman" w:cs="Times New Roman"/>
          <w:sz w:val="28"/>
          <w:szCs w:val="28"/>
        </w:rPr>
        <w:t>;</w:t>
      </w:r>
    </w:p>
    <w:bookmarkEnd w:id="0"/>
    <w:bookmarkEnd w:id="1"/>
    <w:p w:rsidR="00173C25" w:rsidRPr="00D025D3" w:rsidRDefault="00173C25" w:rsidP="00A92154">
      <w:pPr>
        <w:pStyle w:val="a3"/>
        <w:numPr>
          <w:ilvl w:val="1"/>
          <w:numId w:val="1"/>
        </w:numPr>
        <w:tabs>
          <w:tab w:val="left" w:pos="0"/>
        </w:tabs>
        <w:autoSpaceDE w:val="0"/>
        <w:autoSpaceDN w:val="0"/>
        <w:adjustRightInd w:val="0"/>
        <w:spacing w:after="120" w:line="240" w:lineRule="auto"/>
        <w:ind w:left="0" w:firstLine="567"/>
        <w:contextualSpacing w:val="0"/>
        <w:jc w:val="both"/>
        <w:rPr>
          <w:rFonts w:ascii="Times New Roman" w:hAnsi="Times New Roman" w:cs="Times New Roman"/>
          <w:sz w:val="28"/>
          <w:szCs w:val="28"/>
        </w:rPr>
      </w:pPr>
      <w:r w:rsidRPr="00D025D3">
        <w:rPr>
          <w:rFonts w:ascii="Times New Roman" w:hAnsi="Times New Roman" w:cs="Times New Roman"/>
          <w:sz w:val="28"/>
          <w:szCs w:val="28"/>
        </w:rPr>
        <w:t xml:space="preserve">При определении </w:t>
      </w:r>
      <w:r w:rsidR="00243563" w:rsidRPr="00D025D3">
        <w:rPr>
          <w:rFonts w:ascii="Times New Roman" w:hAnsi="Times New Roman" w:cs="Times New Roman"/>
          <w:sz w:val="28"/>
          <w:szCs w:val="28"/>
        </w:rPr>
        <w:t>НМЦК</w:t>
      </w:r>
      <w:r w:rsidRPr="00D025D3">
        <w:rPr>
          <w:rFonts w:ascii="Times New Roman" w:hAnsi="Times New Roman" w:cs="Times New Roman"/>
          <w:sz w:val="28"/>
          <w:szCs w:val="28"/>
        </w:rPr>
        <w:t xml:space="preserve"> </w:t>
      </w:r>
      <w:r w:rsidR="00243563" w:rsidRPr="00D025D3">
        <w:rPr>
          <w:rFonts w:ascii="Times New Roman" w:hAnsi="Times New Roman" w:cs="Times New Roman"/>
          <w:sz w:val="28"/>
          <w:szCs w:val="28"/>
        </w:rPr>
        <w:t xml:space="preserve">тарифным методом </w:t>
      </w:r>
      <w:r w:rsidRPr="00D025D3">
        <w:rPr>
          <w:rFonts w:ascii="Times New Roman" w:hAnsi="Times New Roman" w:cs="Times New Roman"/>
          <w:sz w:val="28"/>
          <w:szCs w:val="28"/>
        </w:rPr>
        <w:t>используются следующие источники информации:</w:t>
      </w:r>
    </w:p>
    <w:p w:rsidR="00173C25" w:rsidRPr="00D025D3" w:rsidRDefault="00243563" w:rsidP="00243563">
      <w:pPr>
        <w:pStyle w:val="a3"/>
        <w:spacing w:after="120" w:line="240" w:lineRule="auto"/>
        <w:ind w:left="0"/>
        <w:contextualSpacing w:val="0"/>
        <w:jc w:val="both"/>
        <w:rPr>
          <w:rFonts w:ascii="Times New Roman" w:hAnsi="Times New Roman" w:cs="Times New Roman"/>
          <w:sz w:val="28"/>
          <w:szCs w:val="28"/>
        </w:rPr>
      </w:pPr>
      <w:r w:rsidRPr="00D025D3">
        <w:rPr>
          <w:rFonts w:ascii="Times New Roman" w:hAnsi="Times New Roman" w:cs="Times New Roman"/>
          <w:sz w:val="28"/>
          <w:szCs w:val="28"/>
        </w:rPr>
        <w:t xml:space="preserve">- </w:t>
      </w:r>
      <w:r w:rsidR="00173C25" w:rsidRPr="00D025D3">
        <w:rPr>
          <w:rFonts w:ascii="Times New Roman" w:hAnsi="Times New Roman" w:cs="Times New Roman"/>
          <w:sz w:val="28"/>
          <w:szCs w:val="28"/>
        </w:rPr>
        <w:t>официальный сайт Федеральной службы по тарифам (</w:t>
      </w:r>
      <w:hyperlink r:id="rId12" w:history="1">
        <w:r w:rsidR="00173C25" w:rsidRPr="00D025D3">
          <w:rPr>
            <w:rFonts w:ascii="Times New Roman" w:hAnsi="Times New Roman" w:cs="Times New Roman"/>
            <w:sz w:val="28"/>
            <w:szCs w:val="28"/>
          </w:rPr>
          <w:t>http://www.fstrf.ru</w:t>
        </w:r>
      </w:hyperlink>
      <w:r w:rsidR="00173C25" w:rsidRPr="00D025D3">
        <w:rPr>
          <w:rFonts w:ascii="Times New Roman" w:hAnsi="Times New Roman" w:cs="Times New Roman"/>
          <w:sz w:val="28"/>
          <w:szCs w:val="28"/>
        </w:rPr>
        <w:t>);</w:t>
      </w:r>
    </w:p>
    <w:p w:rsidR="00173C25" w:rsidRPr="00D025D3" w:rsidRDefault="00243563" w:rsidP="00243563">
      <w:pPr>
        <w:pStyle w:val="a3"/>
        <w:spacing w:after="120" w:line="240" w:lineRule="auto"/>
        <w:ind w:left="0"/>
        <w:contextualSpacing w:val="0"/>
        <w:jc w:val="both"/>
        <w:rPr>
          <w:rFonts w:ascii="Times New Roman" w:hAnsi="Times New Roman" w:cs="Times New Roman"/>
          <w:sz w:val="28"/>
          <w:szCs w:val="28"/>
        </w:rPr>
      </w:pPr>
      <w:r w:rsidRPr="00D025D3">
        <w:rPr>
          <w:rFonts w:ascii="Times New Roman" w:hAnsi="Times New Roman" w:cs="Times New Roman"/>
          <w:sz w:val="28"/>
          <w:szCs w:val="28"/>
        </w:rPr>
        <w:t xml:space="preserve">- </w:t>
      </w:r>
      <w:r w:rsidR="00173C25" w:rsidRPr="00D025D3">
        <w:rPr>
          <w:rFonts w:ascii="Times New Roman" w:hAnsi="Times New Roman" w:cs="Times New Roman"/>
          <w:sz w:val="28"/>
          <w:szCs w:val="28"/>
        </w:rPr>
        <w:t>официальный сайт Почты России по адресу: (http://</w:t>
      </w:r>
      <w:hyperlink r:id="rId13" w:history="1">
        <w:r w:rsidR="00173C25" w:rsidRPr="00D025D3">
          <w:rPr>
            <w:rFonts w:ascii="Times New Roman" w:hAnsi="Times New Roman" w:cs="Times New Roman"/>
            <w:sz w:val="28"/>
            <w:szCs w:val="28"/>
          </w:rPr>
          <w:t>www.russianpost.ru</w:t>
        </w:r>
      </w:hyperlink>
      <w:r w:rsidR="00173C25" w:rsidRPr="00D025D3">
        <w:rPr>
          <w:rFonts w:ascii="Times New Roman" w:hAnsi="Times New Roman" w:cs="Times New Roman"/>
          <w:sz w:val="28"/>
          <w:szCs w:val="28"/>
        </w:rPr>
        <w:t>);</w:t>
      </w:r>
    </w:p>
    <w:p w:rsidR="00173C25" w:rsidRPr="00D025D3" w:rsidRDefault="00243563" w:rsidP="00A92154">
      <w:pPr>
        <w:tabs>
          <w:tab w:val="left" w:pos="0"/>
        </w:tabs>
        <w:autoSpaceDE w:val="0"/>
        <w:autoSpaceDN w:val="0"/>
        <w:adjustRightInd w:val="0"/>
        <w:spacing w:after="120" w:line="240" w:lineRule="auto"/>
        <w:jc w:val="both"/>
        <w:rPr>
          <w:rFonts w:ascii="Times New Roman" w:hAnsi="Times New Roman" w:cs="Times New Roman"/>
          <w:sz w:val="28"/>
          <w:szCs w:val="28"/>
        </w:rPr>
      </w:pPr>
      <w:r w:rsidRPr="00D025D3">
        <w:rPr>
          <w:rFonts w:ascii="Times New Roman" w:hAnsi="Times New Roman" w:cs="Times New Roman"/>
          <w:sz w:val="28"/>
          <w:szCs w:val="28"/>
        </w:rPr>
        <w:t xml:space="preserve">- </w:t>
      </w:r>
      <w:r w:rsidR="00173C25" w:rsidRPr="00D025D3">
        <w:rPr>
          <w:rFonts w:ascii="Times New Roman" w:hAnsi="Times New Roman" w:cs="Times New Roman"/>
          <w:sz w:val="28"/>
          <w:szCs w:val="28"/>
        </w:rPr>
        <w:t>официальный сайт Минтранса России по адресу: (</w:t>
      </w:r>
      <w:hyperlink r:id="rId14" w:history="1">
        <w:r w:rsidR="00173C25" w:rsidRPr="00D025D3">
          <w:rPr>
            <w:rFonts w:ascii="Times New Roman" w:hAnsi="Times New Roman" w:cs="Times New Roman"/>
            <w:sz w:val="28"/>
            <w:szCs w:val="28"/>
          </w:rPr>
          <w:t>www.mintrans.ru</w:t>
        </w:r>
      </w:hyperlink>
      <w:r w:rsidR="00173C25" w:rsidRPr="00D025D3">
        <w:rPr>
          <w:rFonts w:ascii="Times New Roman" w:hAnsi="Times New Roman" w:cs="Times New Roman"/>
          <w:sz w:val="28"/>
          <w:szCs w:val="28"/>
        </w:rPr>
        <w:t>);</w:t>
      </w:r>
    </w:p>
    <w:p w:rsidR="00173C25" w:rsidRPr="00D025D3" w:rsidRDefault="00243563" w:rsidP="00A92154">
      <w:pPr>
        <w:tabs>
          <w:tab w:val="left" w:pos="0"/>
        </w:tabs>
        <w:autoSpaceDE w:val="0"/>
        <w:autoSpaceDN w:val="0"/>
        <w:adjustRightInd w:val="0"/>
        <w:spacing w:after="120" w:line="240" w:lineRule="auto"/>
        <w:jc w:val="both"/>
        <w:rPr>
          <w:rFonts w:ascii="Times New Roman" w:hAnsi="Times New Roman" w:cs="Times New Roman"/>
          <w:sz w:val="28"/>
          <w:szCs w:val="28"/>
        </w:rPr>
      </w:pPr>
      <w:r w:rsidRPr="00D025D3">
        <w:rPr>
          <w:rFonts w:ascii="Times New Roman" w:hAnsi="Times New Roman" w:cs="Times New Roman"/>
          <w:sz w:val="28"/>
          <w:szCs w:val="28"/>
        </w:rPr>
        <w:t xml:space="preserve">- </w:t>
      </w:r>
      <w:r w:rsidR="00173C25" w:rsidRPr="00D025D3">
        <w:rPr>
          <w:rFonts w:ascii="Times New Roman" w:hAnsi="Times New Roman" w:cs="Times New Roman"/>
          <w:sz w:val="28"/>
          <w:szCs w:val="28"/>
        </w:rPr>
        <w:t>официальный сайт ОАО «Российские железные дороги» по адресу: (</w:t>
      </w:r>
      <w:hyperlink r:id="rId15" w:history="1">
        <w:r w:rsidR="00173C25" w:rsidRPr="00D025D3">
          <w:rPr>
            <w:rFonts w:ascii="Times New Roman" w:hAnsi="Times New Roman" w:cs="Times New Roman"/>
            <w:sz w:val="28"/>
            <w:szCs w:val="28"/>
          </w:rPr>
          <w:t>www.rzd.ru</w:t>
        </w:r>
      </w:hyperlink>
      <w:r w:rsidR="00173C25" w:rsidRPr="00D025D3">
        <w:rPr>
          <w:rFonts w:ascii="Times New Roman" w:hAnsi="Times New Roman" w:cs="Times New Roman"/>
          <w:sz w:val="28"/>
          <w:szCs w:val="28"/>
        </w:rPr>
        <w:t>);</w:t>
      </w:r>
    </w:p>
    <w:p w:rsidR="00173C25" w:rsidRPr="00D025D3" w:rsidRDefault="00243563" w:rsidP="00A92154">
      <w:pPr>
        <w:tabs>
          <w:tab w:val="left" w:pos="0"/>
        </w:tabs>
        <w:autoSpaceDE w:val="0"/>
        <w:autoSpaceDN w:val="0"/>
        <w:adjustRightInd w:val="0"/>
        <w:spacing w:after="120" w:line="240" w:lineRule="auto"/>
        <w:jc w:val="both"/>
        <w:rPr>
          <w:rFonts w:ascii="Times New Roman" w:hAnsi="Times New Roman" w:cs="Times New Roman"/>
          <w:sz w:val="28"/>
          <w:szCs w:val="28"/>
        </w:rPr>
      </w:pPr>
      <w:r w:rsidRPr="00D025D3">
        <w:rPr>
          <w:rFonts w:ascii="Times New Roman" w:hAnsi="Times New Roman" w:cs="Times New Roman"/>
          <w:sz w:val="28"/>
          <w:szCs w:val="28"/>
        </w:rPr>
        <w:t xml:space="preserve">- </w:t>
      </w:r>
      <w:r w:rsidR="00173C25" w:rsidRPr="00D025D3">
        <w:rPr>
          <w:rFonts w:ascii="Times New Roman" w:hAnsi="Times New Roman" w:cs="Times New Roman"/>
          <w:sz w:val="28"/>
          <w:szCs w:val="28"/>
        </w:rPr>
        <w:t>официальный сайт Федеральной службой по надзору в сфере здравоохранения и социального развития по адресу: (</w:t>
      </w:r>
      <w:hyperlink r:id="rId16" w:history="1">
        <w:r w:rsidR="00173C25" w:rsidRPr="00D025D3">
          <w:rPr>
            <w:rFonts w:ascii="Times New Roman" w:hAnsi="Times New Roman" w:cs="Times New Roman"/>
            <w:sz w:val="28"/>
            <w:szCs w:val="28"/>
          </w:rPr>
          <w:t>www.roszdravnadzor.ru</w:t>
        </w:r>
      </w:hyperlink>
      <w:r w:rsidR="00173C25" w:rsidRPr="00D025D3">
        <w:rPr>
          <w:rFonts w:ascii="Times New Roman" w:hAnsi="Times New Roman" w:cs="Times New Roman"/>
          <w:sz w:val="28"/>
          <w:szCs w:val="28"/>
        </w:rPr>
        <w:t>)</w:t>
      </w:r>
      <w:r w:rsidRPr="00D025D3">
        <w:rPr>
          <w:rFonts w:ascii="Times New Roman" w:hAnsi="Times New Roman" w:cs="Times New Roman"/>
          <w:sz w:val="28"/>
          <w:szCs w:val="28"/>
        </w:rPr>
        <w:t>:</w:t>
      </w:r>
    </w:p>
    <w:p w:rsidR="00243563" w:rsidRPr="00D025D3" w:rsidRDefault="00243563" w:rsidP="00A92154">
      <w:pPr>
        <w:tabs>
          <w:tab w:val="left" w:pos="0"/>
        </w:tabs>
        <w:autoSpaceDE w:val="0"/>
        <w:autoSpaceDN w:val="0"/>
        <w:adjustRightInd w:val="0"/>
        <w:spacing w:after="120" w:line="240" w:lineRule="auto"/>
        <w:jc w:val="both"/>
        <w:rPr>
          <w:rFonts w:ascii="Times New Roman" w:hAnsi="Times New Roman" w:cs="Times New Roman"/>
          <w:sz w:val="28"/>
          <w:szCs w:val="28"/>
        </w:rPr>
      </w:pPr>
      <w:r w:rsidRPr="00D025D3">
        <w:rPr>
          <w:rFonts w:ascii="Times New Roman" w:hAnsi="Times New Roman" w:cs="Times New Roman"/>
          <w:sz w:val="28"/>
          <w:szCs w:val="28"/>
        </w:rPr>
        <w:t>- официальные источники информации местной администрации.</w:t>
      </w:r>
    </w:p>
    <w:p w:rsidR="00A92154" w:rsidRPr="00D025D3" w:rsidRDefault="00A92154" w:rsidP="00A92154">
      <w:pPr>
        <w:tabs>
          <w:tab w:val="left" w:pos="0"/>
        </w:tabs>
        <w:autoSpaceDE w:val="0"/>
        <w:autoSpaceDN w:val="0"/>
        <w:adjustRightInd w:val="0"/>
        <w:spacing w:after="120" w:line="240" w:lineRule="auto"/>
        <w:jc w:val="both"/>
        <w:rPr>
          <w:rFonts w:ascii="Times New Roman" w:hAnsi="Times New Roman" w:cs="Times New Roman"/>
          <w:sz w:val="28"/>
          <w:szCs w:val="28"/>
        </w:rPr>
      </w:pPr>
    </w:p>
    <w:p w:rsidR="00A92154" w:rsidRPr="00D025D3" w:rsidRDefault="00A92154" w:rsidP="00A92154">
      <w:pPr>
        <w:pStyle w:val="a3"/>
        <w:numPr>
          <w:ilvl w:val="0"/>
          <w:numId w:val="1"/>
        </w:numPr>
        <w:spacing w:after="0" w:line="240" w:lineRule="auto"/>
        <w:jc w:val="center"/>
        <w:rPr>
          <w:rFonts w:ascii="Times New Roman" w:hAnsi="Times New Roman" w:cs="Times New Roman"/>
          <w:b/>
          <w:sz w:val="28"/>
          <w:szCs w:val="28"/>
        </w:rPr>
      </w:pPr>
      <w:r w:rsidRPr="00D025D3">
        <w:rPr>
          <w:rFonts w:ascii="Times New Roman" w:hAnsi="Times New Roman" w:cs="Times New Roman"/>
          <w:b/>
          <w:sz w:val="28"/>
          <w:szCs w:val="28"/>
        </w:rPr>
        <w:t>Определение НМЦК проектно-сметным методом</w:t>
      </w:r>
    </w:p>
    <w:p w:rsidR="00A92154" w:rsidRPr="00D025D3" w:rsidRDefault="00A92154" w:rsidP="00A92154">
      <w:pPr>
        <w:pStyle w:val="a3"/>
        <w:spacing w:after="0" w:line="240" w:lineRule="auto"/>
        <w:rPr>
          <w:rFonts w:ascii="Times New Roman" w:hAnsi="Times New Roman" w:cs="Times New Roman"/>
          <w:b/>
          <w:sz w:val="28"/>
          <w:szCs w:val="28"/>
        </w:rPr>
      </w:pPr>
    </w:p>
    <w:p w:rsidR="00A92154" w:rsidRPr="00D025D3" w:rsidRDefault="00A92154" w:rsidP="00A92154">
      <w:pPr>
        <w:pStyle w:val="a3"/>
        <w:widowControl w:val="0"/>
        <w:numPr>
          <w:ilvl w:val="1"/>
          <w:numId w:val="1"/>
        </w:numPr>
        <w:autoSpaceDE w:val="0"/>
        <w:autoSpaceDN w:val="0"/>
        <w:adjustRightInd w:val="0"/>
        <w:spacing w:after="120" w:line="240" w:lineRule="auto"/>
        <w:ind w:left="0" w:firstLine="567"/>
        <w:contextualSpacing w:val="0"/>
        <w:jc w:val="both"/>
        <w:rPr>
          <w:rFonts w:ascii="Times New Roman" w:hAnsi="Times New Roman" w:cs="Times New Roman"/>
          <w:sz w:val="28"/>
          <w:szCs w:val="28"/>
        </w:rPr>
      </w:pPr>
      <w:r w:rsidRPr="00D025D3">
        <w:rPr>
          <w:rFonts w:ascii="Times New Roman" w:hAnsi="Times New Roman" w:cs="Times New Roman"/>
          <w:sz w:val="28"/>
          <w:szCs w:val="28"/>
        </w:rPr>
        <w:t xml:space="preserve">Проектно-сметный метод заключается в определении НМЦК </w:t>
      </w:r>
      <w:proofErr w:type="gramStart"/>
      <w:r w:rsidRPr="00D025D3">
        <w:rPr>
          <w:rFonts w:ascii="Times New Roman" w:hAnsi="Times New Roman" w:cs="Times New Roman"/>
          <w:sz w:val="28"/>
          <w:szCs w:val="28"/>
        </w:rPr>
        <w:t>на</w:t>
      </w:r>
      <w:proofErr w:type="gramEnd"/>
      <w:r w:rsidRPr="00D025D3">
        <w:rPr>
          <w:rFonts w:ascii="Times New Roman" w:hAnsi="Times New Roman" w:cs="Times New Roman"/>
          <w:sz w:val="28"/>
          <w:szCs w:val="28"/>
        </w:rPr>
        <w:t>:</w:t>
      </w:r>
    </w:p>
    <w:p w:rsidR="00A92154" w:rsidRPr="00D025D3" w:rsidRDefault="00A92154" w:rsidP="00A92154">
      <w:pPr>
        <w:pStyle w:val="a3"/>
        <w:widowControl w:val="0"/>
        <w:autoSpaceDE w:val="0"/>
        <w:autoSpaceDN w:val="0"/>
        <w:adjustRightInd w:val="0"/>
        <w:spacing w:after="120" w:line="240" w:lineRule="auto"/>
        <w:ind w:left="0" w:firstLine="567"/>
        <w:contextualSpacing w:val="0"/>
        <w:jc w:val="both"/>
        <w:rPr>
          <w:rFonts w:ascii="Times New Roman" w:hAnsi="Times New Roman" w:cs="Times New Roman"/>
          <w:sz w:val="28"/>
          <w:szCs w:val="28"/>
        </w:rPr>
      </w:pPr>
      <w:r w:rsidRPr="00D025D3">
        <w:rPr>
          <w:rFonts w:ascii="Times New Roman" w:hAnsi="Times New Roman" w:cs="Times New Roman"/>
          <w:sz w:val="28"/>
          <w:szCs w:val="28"/>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92154" w:rsidRPr="00D025D3" w:rsidRDefault="00A92154" w:rsidP="00A92154">
      <w:pPr>
        <w:pStyle w:val="a3"/>
        <w:widowControl w:val="0"/>
        <w:autoSpaceDE w:val="0"/>
        <w:autoSpaceDN w:val="0"/>
        <w:adjustRightInd w:val="0"/>
        <w:spacing w:after="120" w:line="240" w:lineRule="auto"/>
        <w:ind w:left="0" w:firstLine="567"/>
        <w:contextualSpacing w:val="0"/>
        <w:jc w:val="both"/>
        <w:rPr>
          <w:rFonts w:ascii="Times New Roman" w:hAnsi="Times New Roman" w:cs="Times New Roman"/>
          <w:sz w:val="28"/>
          <w:szCs w:val="28"/>
        </w:rPr>
      </w:pPr>
      <w:proofErr w:type="gramStart"/>
      <w:r w:rsidRPr="00D025D3">
        <w:rPr>
          <w:rFonts w:ascii="Times New Roman" w:hAnsi="Times New Roman" w:cs="Times New Roman"/>
          <w:sz w:val="28"/>
          <w:szCs w:val="28"/>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D025D3">
        <w:rPr>
          <w:rFonts w:ascii="Times New Roman" w:hAnsi="Times New Roman" w:cs="Times New Roman"/>
          <w:sz w:val="28"/>
          <w:szCs w:val="28"/>
        </w:rPr>
        <w:t xml:space="preserve"> области государственной охраны объектов культурного наследия.</w:t>
      </w:r>
    </w:p>
    <w:p w:rsidR="00A92154" w:rsidRPr="00D025D3" w:rsidRDefault="00A92154" w:rsidP="00A92154">
      <w:pPr>
        <w:pStyle w:val="a3"/>
        <w:spacing w:after="120" w:line="240" w:lineRule="auto"/>
        <w:ind w:left="0" w:firstLine="567"/>
        <w:contextualSpacing w:val="0"/>
        <w:jc w:val="both"/>
        <w:rPr>
          <w:rStyle w:val="FontStyle73"/>
          <w:sz w:val="28"/>
          <w:szCs w:val="28"/>
        </w:rPr>
      </w:pPr>
      <w:r w:rsidRPr="00D025D3">
        <w:rPr>
          <w:rFonts w:ascii="Times New Roman" w:hAnsi="Times New Roman" w:cs="Times New Roman"/>
          <w:sz w:val="28"/>
          <w:szCs w:val="28"/>
        </w:rPr>
        <w:t xml:space="preserve">5.2. НМЦК в соответствии с проектно-сметным методом </w:t>
      </w:r>
      <w:r w:rsidRPr="00D025D3">
        <w:rPr>
          <w:rStyle w:val="FontStyle73"/>
          <w:sz w:val="28"/>
          <w:szCs w:val="28"/>
        </w:rPr>
        <w:t xml:space="preserve">определяется стоимостью работ, установленной </w:t>
      </w:r>
      <w:r w:rsidR="00D10B5A" w:rsidRPr="00D025D3">
        <w:rPr>
          <w:rStyle w:val="FontStyle73"/>
          <w:sz w:val="28"/>
          <w:szCs w:val="28"/>
        </w:rPr>
        <w:t xml:space="preserve">утвержденной  (согласованной) </w:t>
      </w:r>
      <w:r w:rsidRPr="00D025D3">
        <w:rPr>
          <w:rStyle w:val="FontStyle73"/>
          <w:sz w:val="28"/>
          <w:szCs w:val="28"/>
        </w:rPr>
        <w:t xml:space="preserve">проектной документацией и проиндексированной с учетом изменения уровня цен, произошедшего в период с момента утверждения </w:t>
      </w:r>
      <w:r w:rsidR="008A48FD" w:rsidRPr="00D025D3">
        <w:rPr>
          <w:rStyle w:val="FontStyle73"/>
          <w:sz w:val="28"/>
          <w:szCs w:val="28"/>
        </w:rPr>
        <w:t xml:space="preserve">(согласования) </w:t>
      </w:r>
      <w:r w:rsidRPr="00D025D3">
        <w:rPr>
          <w:rStyle w:val="FontStyle73"/>
          <w:sz w:val="28"/>
          <w:szCs w:val="28"/>
        </w:rPr>
        <w:t xml:space="preserve">проектной документации до момента определения НМЦК, </w:t>
      </w:r>
      <w:r w:rsidR="00D10B5A" w:rsidRPr="00D025D3">
        <w:rPr>
          <w:rStyle w:val="FontStyle73"/>
          <w:sz w:val="28"/>
          <w:szCs w:val="28"/>
        </w:rPr>
        <w:t xml:space="preserve">и скорректированной на прогнозный индекс </w:t>
      </w:r>
      <w:proofErr w:type="gramStart"/>
      <w:r w:rsidR="00D10B5A" w:rsidRPr="00D025D3">
        <w:rPr>
          <w:rStyle w:val="FontStyle73"/>
          <w:sz w:val="28"/>
          <w:szCs w:val="28"/>
        </w:rPr>
        <w:t>инфляции</w:t>
      </w:r>
      <w:proofErr w:type="gramEnd"/>
      <w:r w:rsidR="00D10B5A" w:rsidRPr="00D025D3">
        <w:rPr>
          <w:rStyle w:val="FontStyle73"/>
          <w:sz w:val="28"/>
          <w:szCs w:val="28"/>
        </w:rPr>
        <w:t xml:space="preserve"> на период выполнения работ.</w:t>
      </w:r>
    </w:p>
    <w:p w:rsidR="00E21AD9" w:rsidRPr="00D025D3" w:rsidRDefault="00E21AD9" w:rsidP="00E21AD9">
      <w:pPr>
        <w:pStyle w:val="Standard"/>
        <w:ind w:firstLine="567"/>
        <w:jc w:val="both"/>
        <w:rPr>
          <w:rStyle w:val="FontStyle73"/>
          <w:rFonts w:eastAsiaTheme="minorEastAsia"/>
          <w:kern w:val="0"/>
          <w:sz w:val="28"/>
          <w:szCs w:val="28"/>
          <w:lang w:eastAsia="ru-RU"/>
        </w:rPr>
      </w:pPr>
      <w:r w:rsidRPr="00D025D3">
        <w:rPr>
          <w:rStyle w:val="FontStyle73"/>
          <w:rFonts w:eastAsiaTheme="minorEastAsia"/>
          <w:kern w:val="0"/>
          <w:sz w:val="28"/>
          <w:szCs w:val="28"/>
          <w:lang w:eastAsia="ru-RU"/>
        </w:rPr>
        <w:t xml:space="preserve">При наличии утвержденной в установленном порядке проектно-сметной документации, содержащей расчеты стоимости строительства (реконструкции, капитального ремонта) в базисном уровне цен (уровень цен, сметных нормативов на 01.01.2000,01.01.1991) для определения НМЦК применяется базисно-индексный метод с использованием системы текущих индексов, применяемым к стоимости работ в базисном уровне цен. При этом допускается применение официально опубликованных </w:t>
      </w:r>
      <w:proofErr w:type="spellStart"/>
      <w:r w:rsidRPr="00D025D3">
        <w:rPr>
          <w:rStyle w:val="FontStyle73"/>
          <w:rFonts w:eastAsiaTheme="minorEastAsia"/>
          <w:kern w:val="0"/>
          <w:sz w:val="28"/>
          <w:szCs w:val="28"/>
          <w:lang w:eastAsia="ru-RU"/>
        </w:rPr>
        <w:t>Минрегионом</w:t>
      </w:r>
      <w:proofErr w:type="spellEnd"/>
      <w:r w:rsidRPr="00D025D3">
        <w:rPr>
          <w:rStyle w:val="FontStyle73"/>
          <w:rFonts w:eastAsiaTheme="minorEastAsia"/>
          <w:kern w:val="0"/>
          <w:sz w:val="28"/>
          <w:szCs w:val="28"/>
          <w:lang w:eastAsia="ru-RU"/>
        </w:rPr>
        <w:t xml:space="preserve"> России, Минэкономразвития России, федеральными и региональными центрами по ценообразованию в строительстве  индексов  пересчета.</w:t>
      </w:r>
    </w:p>
    <w:p w:rsidR="00A92154" w:rsidRPr="00D025D3" w:rsidRDefault="00A92154" w:rsidP="00A92154">
      <w:pPr>
        <w:pStyle w:val="a3"/>
        <w:spacing w:after="0" w:line="240" w:lineRule="auto"/>
        <w:contextualSpacing w:val="0"/>
        <w:rPr>
          <w:rFonts w:ascii="Times New Roman" w:hAnsi="Times New Roman" w:cs="Times New Roman"/>
          <w:b/>
          <w:sz w:val="28"/>
          <w:szCs w:val="28"/>
        </w:rPr>
      </w:pPr>
    </w:p>
    <w:p w:rsidR="00A92154" w:rsidRPr="00D025D3" w:rsidRDefault="00D10B5A" w:rsidP="00A92154">
      <w:pPr>
        <w:pStyle w:val="a3"/>
        <w:numPr>
          <w:ilvl w:val="0"/>
          <w:numId w:val="1"/>
        </w:numPr>
        <w:spacing w:after="0" w:line="240" w:lineRule="auto"/>
        <w:jc w:val="center"/>
        <w:rPr>
          <w:rFonts w:ascii="Times New Roman" w:hAnsi="Times New Roman" w:cs="Times New Roman"/>
          <w:b/>
          <w:sz w:val="28"/>
          <w:szCs w:val="28"/>
        </w:rPr>
      </w:pPr>
      <w:r w:rsidRPr="00D025D3">
        <w:rPr>
          <w:rFonts w:ascii="Times New Roman" w:hAnsi="Times New Roman" w:cs="Times New Roman"/>
          <w:b/>
          <w:sz w:val="28"/>
          <w:szCs w:val="28"/>
        </w:rPr>
        <w:t xml:space="preserve">Определение НМЦК </w:t>
      </w:r>
      <w:r w:rsidR="00123499" w:rsidRPr="00D025D3">
        <w:rPr>
          <w:rFonts w:ascii="Times New Roman" w:hAnsi="Times New Roman" w:cs="Times New Roman"/>
          <w:b/>
          <w:sz w:val="28"/>
          <w:szCs w:val="28"/>
        </w:rPr>
        <w:t>затратным</w:t>
      </w:r>
      <w:r w:rsidRPr="00D025D3">
        <w:rPr>
          <w:rFonts w:ascii="Times New Roman" w:hAnsi="Times New Roman" w:cs="Times New Roman"/>
          <w:b/>
          <w:sz w:val="28"/>
          <w:szCs w:val="28"/>
        </w:rPr>
        <w:t xml:space="preserve"> методом</w:t>
      </w:r>
    </w:p>
    <w:p w:rsidR="00154747" w:rsidRPr="00D025D3" w:rsidRDefault="00154747" w:rsidP="00154747">
      <w:pPr>
        <w:pStyle w:val="a3"/>
        <w:widowControl w:val="0"/>
        <w:autoSpaceDE w:val="0"/>
        <w:autoSpaceDN w:val="0"/>
        <w:adjustRightInd w:val="0"/>
        <w:spacing w:after="120" w:line="240" w:lineRule="auto"/>
        <w:ind w:left="0" w:firstLine="567"/>
        <w:contextualSpacing w:val="0"/>
        <w:jc w:val="both"/>
        <w:rPr>
          <w:rFonts w:ascii="Times New Roman" w:hAnsi="Times New Roman" w:cs="Times New Roman"/>
          <w:sz w:val="28"/>
          <w:szCs w:val="28"/>
        </w:rPr>
      </w:pPr>
      <w:r w:rsidRPr="00D025D3">
        <w:rPr>
          <w:rFonts w:ascii="Times New Roman" w:hAnsi="Times New Roman" w:cs="Times New Roman"/>
          <w:sz w:val="28"/>
          <w:szCs w:val="28"/>
        </w:rPr>
        <w:t>7.1. Затратный  метод заключается в определении НМЦК</w:t>
      </w:r>
      <w:r w:rsidR="00123499" w:rsidRPr="00D025D3">
        <w:rPr>
          <w:rFonts w:ascii="Times New Roman" w:hAnsi="Times New Roman" w:cs="Times New Roman"/>
          <w:sz w:val="28"/>
          <w:szCs w:val="28"/>
        </w:rPr>
        <w:t xml:space="preserve"> как суммы производимых</w:t>
      </w:r>
      <w:r w:rsidRPr="00D025D3">
        <w:rPr>
          <w:rFonts w:ascii="Times New Roman" w:hAnsi="Times New Roman" w:cs="Times New Roman"/>
          <w:sz w:val="28"/>
          <w:szCs w:val="28"/>
        </w:rPr>
        <w:t xml:space="preserve"> затрат</w:t>
      </w:r>
      <w:r w:rsidR="00123499" w:rsidRPr="00D025D3">
        <w:rPr>
          <w:rFonts w:ascii="Times New Roman" w:hAnsi="Times New Roman" w:cs="Times New Roman"/>
          <w:sz w:val="28"/>
          <w:szCs w:val="28"/>
        </w:rPr>
        <w:t xml:space="preserve">, связанных с исполнением контракта, </w:t>
      </w:r>
      <w:r w:rsidRPr="00D025D3">
        <w:rPr>
          <w:rFonts w:ascii="Times New Roman" w:hAnsi="Times New Roman" w:cs="Times New Roman"/>
          <w:sz w:val="28"/>
          <w:szCs w:val="28"/>
        </w:rPr>
        <w:t xml:space="preserve"> и обычной для определенной сферы деятельности прибыли. </w:t>
      </w:r>
    </w:p>
    <w:p w:rsidR="00154747" w:rsidRPr="00D025D3" w:rsidRDefault="00154747" w:rsidP="00154747">
      <w:pPr>
        <w:pStyle w:val="a3"/>
        <w:widowControl w:val="0"/>
        <w:autoSpaceDE w:val="0"/>
        <w:autoSpaceDN w:val="0"/>
        <w:adjustRightInd w:val="0"/>
        <w:spacing w:after="120" w:line="240" w:lineRule="auto"/>
        <w:ind w:left="0" w:firstLine="567"/>
        <w:contextualSpacing w:val="0"/>
        <w:jc w:val="both"/>
        <w:rPr>
          <w:rFonts w:ascii="Times New Roman" w:hAnsi="Times New Roman" w:cs="Times New Roman"/>
          <w:sz w:val="28"/>
          <w:szCs w:val="28"/>
        </w:rPr>
      </w:pPr>
      <w:r w:rsidRPr="00D025D3">
        <w:rPr>
          <w:rFonts w:ascii="Times New Roman" w:hAnsi="Times New Roman" w:cs="Times New Roman"/>
          <w:sz w:val="28"/>
          <w:szCs w:val="28"/>
        </w:rPr>
        <w:t xml:space="preserve">7.2. Затратный метод применяется в случае невозможности применения иных методов, предусмотренных разделами </w:t>
      </w:r>
      <w:r w:rsidR="00C201EC" w:rsidRPr="00D025D3">
        <w:rPr>
          <w:rFonts w:ascii="Times New Roman" w:hAnsi="Times New Roman" w:cs="Times New Roman"/>
          <w:sz w:val="28"/>
          <w:szCs w:val="28"/>
        </w:rPr>
        <w:t>3</w:t>
      </w:r>
      <w:r w:rsidRPr="00D025D3">
        <w:rPr>
          <w:rFonts w:ascii="Times New Roman" w:hAnsi="Times New Roman" w:cs="Times New Roman"/>
          <w:sz w:val="28"/>
          <w:szCs w:val="28"/>
        </w:rPr>
        <w:t>-</w:t>
      </w:r>
      <w:r w:rsidR="00C201EC" w:rsidRPr="00D025D3">
        <w:rPr>
          <w:rFonts w:ascii="Times New Roman" w:hAnsi="Times New Roman" w:cs="Times New Roman"/>
          <w:sz w:val="28"/>
          <w:szCs w:val="28"/>
        </w:rPr>
        <w:t>6</w:t>
      </w:r>
      <w:r w:rsidRPr="00D025D3">
        <w:rPr>
          <w:rFonts w:ascii="Times New Roman" w:hAnsi="Times New Roman" w:cs="Times New Roman"/>
          <w:sz w:val="28"/>
          <w:szCs w:val="28"/>
        </w:rPr>
        <w:t xml:space="preserve"> настоящих Рекомендаций, или в дополнение к иным методам.</w:t>
      </w:r>
    </w:p>
    <w:p w:rsidR="00154747" w:rsidRPr="00D025D3" w:rsidRDefault="00154747" w:rsidP="00154747">
      <w:pPr>
        <w:pStyle w:val="a3"/>
        <w:widowControl w:val="0"/>
        <w:autoSpaceDE w:val="0"/>
        <w:autoSpaceDN w:val="0"/>
        <w:adjustRightInd w:val="0"/>
        <w:spacing w:after="120" w:line="240" w:lineRule="auto"/>
        <w:ind w:left="0" w:firstLine="567"/>
        <w:contextualSpacing w:val="0"/>
        <w:jc w:val="both"/>
        <w:rPr>
          <w:rFonts w:ascii="Times New Roman" w:hAnsi="Times New Roman" w:cs="Times New Roman"/>
          <w:sz w:val="28"/>
          <w:szCs w:val="28"/>
        </w:rPr>
      </w:pPr>
      <w:r w:rsidRPr="00D025D3">
        <w:rPr>
          <w:rFonts w:ascii="Times New Roman" w:hAnsi="Times New Roman" w:cs="Times New Roman"/>
          <w:sz w:val="28"/>
          <w:szCs w:val="28"/>
        </w:rPr>
        <w:t xml:space="preserve">7.3. </w:t>
      </w:r>
      <w:r w:rsidR="00123499" w:rsidRPr="00D025D3">
        <w:rPr>
          <w:rFonts w:ascii="Times New Roman" w:hAnsi="Times New Roman" w:cs="Times New Roman"/>
          <w:sz w:val="28"/>
          <w:szCs w:val="28"/>
        </w:rPr>
        <w:t>При определении производимых затрат, связанных с исполнением контракта, должны  учитываться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r w:rsidR="005574BA" w:rsidRPr="00D025D3">
        <w:rPr>
          <w:rFonts w:ascii="Times New Roman" w:hAnsi="Times New Roman" w:cs="Times New Roman"/>
          <w:sz w:val="28"/>
          <w:szCs w:val="28"/>
        </w:rPr>
        <w:t xml:space="preserve"> Пример расчета НМЦК затратным методом представлен в Приложении </w:t>
      </w:r>
      <w:r w:rsidR="00F42A58" w:rsidRPr="00D025D3">
        <w:rPr>
          <w:rFonts w:ascii="Times New Roman" w:hAnsi="Times New Roman" w:cs="Times New Roman"/>
          <w:sz w:val="28"/>
          <w:szCs w:val="28"/>
        </w:rPr>
        <w:t>6</w:t>
      </w:r>
      <w:r w:rsidR="005574BA" w:rsidRPr="00D025D3">
        <w:rPr>
          <w:rFonts w:ascii="Times New Roman" w:hAnsi="Times New Roman" w:cs="Times New Roman"/>
          <w:sz w:val="28"/>
          <w:szCs w:val="28"/>
        </w:rPr>
        <w:t xml:space="preserve"> к настоящим Рекомендациям.</w:t>
      </w:r>
    </w:p>
    <w:p w:rsidR="00123499" w:rsidRPr="00D025D3" w:rsidRDefault="00123499" w:rsidP="00154747">
      <w:pPr>
        <w:pStyle w:val="a3"/>
        <w:widowControl w:val="0"/>
        <w:autoSpaceDE w:val="0"/>
        <w:autoSpaceDN w:val="0"/>
        <w:adjustRightInd w:val="0"/>
        <w:spacing w:after="120" w:line="240" w:lineRule="auto"/>
        <w:ind w:left="0" w:firstLine="567"/>
        <w:contextualSpacing w:val="0"/>
        <w:jc w:val="both"/>
        <w:rPr>
          <w:rFonts w:ascii="Times New Roman" w:hAnsi="Times New Roman" w:cs="Times New Roman"/>
          <w:sz w:val="28"/>
          <w:szCs w:val="28"/>
        </w:rPr>
      </w:pPr>
      <w:r w:rsidRPr="00D025D3">
        <w:rPr>
          <w:rFonts w:ascii="Times New Roman" w:hAnsi="Times New Roman" w:cs="Times New Roman"/>
          <w:sz w:val="28"/>
          <w:szCs w:val="28"/>
        </w:rPr>
        <w:t>7.4.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606CB" w:rsidRPr="00D025D3" w:rsidRDefault="001606CB" w:rsidP="00A92154">
      <w:pPr>
        <w:tabs>
          <w:tab w:val="left" w:pos="0"/>
        </w:tabs>
        <w:autoSpaceDE w:val="0"/>
        <w:autoSpaceDN w:val="0"/>
        <w:adjustRightInd w:val="0"/>
        <w:spacing w:after="120" w:line="240" w:lineRule="auto"/>
        <w:jc w:val="both"/>
        <w:rPr>
          <w:rFonts w:ascii="Times New Roman" w:hAnsi="Times New Roman" w:cs="Times New Roman"/>
          <w:sz w:val="28"/>
          <w:szCs w:val="28"/>
        </w:rPr>
        <w:sectPr w:rsidR="001606CB" w:rsidRPr="00D025D3" w:rsidSect="007A4083">
          <w:pgSz w:w="11906" w:h="16838"/>
          <w:pgMar w:top="1134" w:right="850" w:bottom="1134" w:left="1701" w:header="708" w:footer="708" w:gutter="0"/>
          <w:cols w:space="708"/>
          <w:docGrid w:linePitch="360"/>
        </w:sectPr>
      </w:pPr>
    </w:p>
    <w:p w:rsidR="001606CB" w:rsidRPr="00D025D3" w:rsidRDefault="001606CB" w:rsidP="001606CB">
      <w:pPr>
        <w:spacing w:after="0" w:line="240" w:lineRule="auto"/>
        <w:jc w:val="center"/>
        <w:rPr>
          <w:rFonts w:ascii="Times New Roman" w:hAnsi="Times New Roman"/>
          <w:b/>
          <w:sz w:val="28"/>
          <w:szCs w:val="28"/>
        </w:rPr>
      </w:pPr>
      <w:r w:rsidRPr="00D025D3">
        <w:rPr>
          <w:rFonts w:ascii="Times New Roman" w:hAnsi="Times New Roman"/>
          <w:b/>
          <w:sz w:val="28"/>
          <w:szCs w:val="28"/>
        </w:rPr>
        <w:t xml:space="preserve">Приложение 1 к </w:t>
      </w:r>
      <w:r w:rsidRPr="00D025D3">
        <w:rPr>
          <w:rFonts w:ascii="Times New Roman" w:hAnsi="Times New Roman" w:cs="Times New Roman"/>
          <w:b/>
          <w:sz w:val="28"/>
          <w:szCs w:val="28"/>
        </w:rPr>
        <w:t>Методическим рекомендациям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1606CB" w:rsidRPr="00D025D3" w:rsidRDefault="001606CB" w:rsidP="001606CB">
      <w:pPr>
        <w:spacing w:after="0" w:line="240" w:lineRule="auto"/>
        <w:jc w:val="right"/>
        <w:rPr>
          <w:rFonts w:ascii="Times New Roman" w:hAnsi="Times New Roman"/>
          <w:b/>
          <w:sz w:val="24"/>
          <w:szCs w:val="24"/>
        </w:rPr>
      </w:pPr>
    </w:p>
    <w:p w:rsidR="001606CB" w:rsidRPr="00D025D3" w:rsidRDefault="001606CB" w:rsidP="001606CB">
      <w:pPr>
        <w:pBdr>
          <w:bottom w:val="single" w:sz="12" w:space="0" w:color="auto"/>
        </w:pBdr>
        <w:spacing w:after="0" w:line="240" w:lineRule="auto"/>
        <w:jc w:val="center"/>
        <w:rPr>
          <w:rFonts w:ascii="Times New Roman" w:hAnsi="Times New Roman"/>
          <w:b/>
          <w:sz w:val="24"/>
          <w:szCs w:val="24"/>
        </w:rPr>
      </w:pPr>
      <w:r w:rsidRPr="00D025D3">
        <w:rPr>
          <w:rFonts w:ascii="Times New Roman" w:hAnsi="Times New Roman"/>
          <w:b/>
          <w:sz w:val="24"/>
          <w:szCs w:val="24"/>
        </w:rPr>
        <w:t xml:space="preserve">Форма </w:t>
      </w:r>
    </w:p>
    <w:p w:rsidR="001606CB" w:rsidRPr="00D025D3" w:rsidRDefault="001606CB" w:rsidP="001606CB">
      <w:pPr>
        <w:pBdr>
          <w:bottom w:val="single" w:sz="12" w:space="0" w:color="auto"/>
        </w:pBdr>
        <w:spacing w:after="0" w:line="240" w:lineRule="auto"/>
        <w:jc w:val="center"/>
        <w:rPr>
          <w:rFonts w:ascii="Times New Roman" w:hAnsi="Times New Roman"/>
          <w:b/>
          <w:sz w:val="24"/>
          <w:szCs w:val="24"/>
        </w:rPr>
      </w:pPr>
      <w:r w:rsidRPr="00D025D3">
        <w:rPr>
          <w:rFonts w:ascii="Times New Roman" w:hAnsi="Times New Roman"/>
          <w:b/>
          <w:sz w:val="24"/>
          <w:szCs w:val="24"/>
        </w:rPr>
        <w:t>Обоснование начальной (максимальной) цены контракта</w:t>
      </w:r>
      <w:r w:rsidRPr="00D025D3">
        <w:rPr>
          <w:rFonts w:ascii="Times New Roman" w:hAnsi="Times New Roman" w:cs="Times New Roman"/>
          <w:b/>
          <w:sz w:val="28"/>
          <w:szCs w:val="28"/>
        </w:rPr>
        <w:t xml:space="preserve">, </w:t>
      </w:r>
      <w:r w:rsidRPr="00D025D3">
        <w:rPr>
          <w:rFonts w:ascii="Times New Roman" w:hAnsi="Times New Roman"/>
          <w:b/>
          <w:sz w:val="24"/>
          <w:szCs w:val="24"/>
        </w:rPr>
        <w:t>цены контракта, заключаемого с единственным поставщиком (подрядчиком, исполнителем)</w:t>
      </w:r>
    </w:p>
    <w:p w:rsidR="001606CB" w:rsidRPr="00D025D3" w:rsidRDefault="001606CB" w:rsidP="001606CB">
      <w:pPr>
        <w:pBdr>
          <w:bottom w:val="single" w:sz="12" w:space="0" w:color="auto"/>
        </w:pBdr>
        <w:jc w:val="center"/>
        <w:rPr>
          <w:rFonts w:ascii="Times New Roman" w:hAnsi="Times New Roman"/>
          <w:b/>
          <w:sz w:val="24"/>
          <w:szCs w:val="24"/>
        </w:rPr>
      </w:pPr>
    </w:p>
    <w:p w:rsidR="001606CB" w:rsidRPr="00D025D3" w:rsidRDefault="001606CB" w:rsidP="001606CB">
      <w:pPr>
        <w:pStyle w:val="a3"/>
        <w:spacing w:line="240" w:lineRule="auto"/>
        <w:ind w:left="0"/>
        <w:contextualSpacing w:val="0"/>
        <w:jc w:val="center"/>
        <w:rPr>
          <w:rFonts w:ascii="Times New Roman" w:hAnsi="Times New Roman"/>
          <w:b/>
          <w:i/>
          <w:sz w:val="24"/>
          <w:szCs w:val="24"/>
          <w:vertAlign w:val="subscript"/>
        </w:rPr>
      </w:pPr>
      <w:r w:rsidRPr="00D025D3">
        <w:rPr>
          <w:rFonts w:ascii="Times New Roman" w:hAnsi="Times New Roman"/>
          <w:b/>
          <w:i/>
          <w:sz w:val="24"/>
          <w:szCs w:val="24"/>
          <w:vertAlign w:val="subscript"/>
        </w:rPr>
        <w:t>(Указывается предмет контракта, заключаемого по результатам закупочной процедуры)</w:t>
      </w:r>
    </w:p>
    <w:tbl>
      <w:tblPr>
        <w:tblStyle w:val="a4"/>
        <w:tblW w:w="14425" w:type="dxa"/>
        <w:tblLook w:val="04A0" w:firstRow="1" w:lastRow="0" w:firstColumn="1" w:lastColumn="0" w:noHBand="0" w:noVBand="1"/>
      </w:tblPr>
      <w:tblGrid>
        <w:gridCol w:w="3510"/>
        <w:gridCol w:w="10915"/>
      </w:tblGrid>
      <w:tr w:rsidR="00D025D3" w:rsidRPr="00D025D3" w:rsidTr="00027492">
        <w:tc>
          <w:tcPr>
            <w:tcW w:w="3510" w:type="dxa"/>
          </w:tcPr>
          <w:p w:rsidR="001606CB" w:rsidRPr="00D025D3" w:rsidRDefault="001606CB" w:rsidP="001606CB">
            <w:pPr>
              <w:ind w:firstLine="0"/>
              <w:jc w:val="both"/>
              <w:rPr>
                <w:rFonts w:ascii="Times New Roman" w:hAnsi="Times New Roman"/>
                <w:b/>
                <w:sz w:val="24"/>
                <w:szCs w:val="24"/>
              </w:rPr>
            </w:pPr>
            <w:r w:rsidRPr="00D025D3">
              <w:rPr>
                <w:rFonts w:ascii="Times New Roman" w:hAnsi="Times New Roman"/>
                <w:b/>
                <w:sz w:val="24"/>
                <w:szCs w:val="24"/>
              </w:rPr>
              <w:t>Основные характеристики объекта закупки</w:t>
            </w:r>
          </w:p>
        </w:tc>
        <w:tc>
          <w:tcPr>
            <w:tcW w:w="10915" w:type="dxa"/>
          </w:tcPr>
          <w:p w:rsidR="001606CB" w:rsidRPr="00D025D3" w:rsidRDefault="001606CB" w:rsidP="00027492">
            <w:pPr>
              <w:rPr>
                <w:rFonts w:ascii="Times New Roman" w:hAnsi="Times New Roman"/>
                <w:b/>
                <w:sz w:val="24"/>
                <w:szCs w:val="24"/>
              </w:rPr>
            </w:pPr>
          </w:p>
          <w:p w:rsidR="00CD0966" w:rsidRPr="00D025D3" w:rsidRDefault="00CD0966" w:rsidP="00027492">
            <w:pPr>
              <w:rPr>
                <w:rFonts w:ascii="Times New Roman" w:hAnsi="Times New Roman"/>
                <w:b/>
                <w:sz w:val="24"/>
                <w:szCs w:val="24"/>
              </w:rPr>
            </w:pPr>
          </w:p>
          <w:p w:rsidR="00CD0966" w:rsidRPr="00D025D3" w:rsidRDefault="00CD0966" w:rsidP="00027492">
            <w:pPr>
              <w:rPr>
                <w:rFonts w:ascii="Times New Roman" w:hAnsi="Times New Roman"/>
                <w:b/>
                <w:sz w:val="24"/>
                <w:szCs w:val="24"/>
              </w:rPr>
            </w:pPr>
          </w:p>
          <w:p w:rsidR="00CD0966" w:rsidRPr="00D025D3" w:rsidRDefault="00CD0966" w:rsidP="00027492">
            <w:pPr>
              <w:rPr>
                <w:rFonts w:ascii="Times New Roman" w:hAnsi="Times New Roman"/>
                <w:b/>
                <w:sz w:val="24"/>
                <w:szCs w:val="24"/>
              </w:rPr>
            </w:pPr>
          </w:p>
          <w:p w:rsidR="00CD0966" w:rsidRPr="00D025D3" w:rsidRDefault="00CD0966" w:rsidP="00027492">
            <w:pPr>
              <w:rPr>
                <w:rFonts w:ascii="Times New Roman" w:hAnsi="Times New Roman"/>
                <w:b/>
                <w:sz w:val="24"/>
                <w:szCs w:val="24"/>
              </w:rPr>
            </w:pPr>
          </w:p>
          <w:p w:rsidR="00CD0966" w:rsidRPr="00D025D3" w:rsidRDefault="00CD0966" w:rsidP="00027492">
            <w:pPr>
              <w:rPr>
                <w:rFonts w:ascii="Times New Roman" w:hAnsi="Times New Roman"/>
                <w:b/>
                <w:sz w:val="24"/>
                <w:szCs w:val="24"/>
              </w:rPr>
            </w:pPr>
          </w:p>
          <w:p w:rsidR="00CD0966" w:rsidRPr="00D025D3" w:rsidRDefault="00CD0966" w:rsidP="00027492">
            <w:pPr>
              <w:rPr>
                <w:rFonts w:ascii="Times New Roman" w:hAnsi="Times New Roman"/>
                <w:b/>
                <w:sz w:val="24"/>
                <w:szCs w:val="24"/>
              </w:rPr>
            </w:pPr>
          </w:p>
          <w:p w:rsidR="00CD0966" w:rsidRPr="00D025D3" w:rsidRDefault="00CD0966" w:rsidP="00027492">
            <w:pPr>
              <w:rPr>
                <w:rFonts w:ascii="Times New Roman" w:hAnsi="Times New Roman"/>
                <w:b/>
                <w:sz w:val="24"/>
                <w:szCs w:val="24"/>
              </w:rPr>
            </w:pPr>
          </w:p>
          <w:p w:rsidR="00CD0966" w:rsidRPr="00D025D3" w:rsidRDefault="00CD0966" w:rsidP="00027492">
            <w:pPr>
              <w:rPr>
                <w:rFonts w:ascii="Times New Roman" w:hAnsi="Times New Roman"/>
                <w:b/>
                <w:sz w:val="24"/>
                <w:szCs w:val="24"/>
              </w:rPr>
            </w:pPr>
          </w:p>
          <w:p w:rsidR="00CD0966" w:rsidRPr="00D025D3" w:rsidRDefault="00CD0966" w:rsidP="00027492">
            <w:pPr>
              <w:rPr>
                <w:rFonts w:ascii="Times New Roman" w:hAnsi="Times New Roman"/>
                <w:b/>
                <w:sz w:val="24"/>
                <w:szCs w:val="24"/>
              </w:rPr>
            </w:pPr>
          </w:p>
        </w:tc>
      </w:tr>
      <w:tr w:rsidR="00D025D3" w:rsidRPr="00D025D3" w:rsidTr="00027492">
        <w:tc>
          <w:tcPr>
            <w:tcW w:w="3510" w:type="dxa"/>
          </w:tcPr>
          <w:p w:rsidR="001606CB" w:rsidRPr="00D025D3" w:rsidRDefault="001606CB" w:rsidP="001606CB">
            <w:pPr>
              <w:ind w:firstLine="0"/>
              <w:rPr>
                <w:rFonts w:ascii="Times New Roman" w:hAnsi="Times New Roman"/>
                <w:b/>
                <w:sz w:val="24"/>
                <w:szCs w:val="24"/>
              </w:rPr>
            </w:pPr>
            <w:r w:rsidRPr="00D025D3">
              <w:rPr>
                <w:rFonts w:ascii="Times New Roman" w:hAnsi="Times New Roman"/>
                <w:b/>
                <w:sz w:val="24"/>
                <w:szCs w:val="24"/>
              </w:rPr>
              <w:t>Используемый метод определения НМЦК с обоснованием:</w:t>
            </w:r>
          </w:p>
        </w:tc>
        <w:tc>
          <w:tcPr>
            <w:tcW w:w="10915" w:type="dxa"/>
          </w:tcPr>
          <w:p w:rsidR="001606CB" w:rsidRPr="00D025D3" w:rsidRDefault="001606CB" w:rsidP="00027492">
            <w:pPr>
              <w:rPr>
                <w:rFonts w:ascii="Times New Roman" w:hAnsi="Times New Roman"/>
                <w:b/>
                <w:sz w:val="24"/>
                <w:szCs w:val="24"/>
              </w:rPr>
            </w:pPr>
          </w:p>
          <w:p w:rsidR="001606CB" w:rsidRPr="00D025D3" w:rsidRDefault="001606CB" w:rsidP="00027492">
            <w:pPr>
              <w:rPr>
                <w:rFonts w:ascii="Times New Roman" w:hAnsi="Times New Roman"/>
                <w:b/>
                <w:sz w:val="24"/>
                <w:szCs w:val="24"/>
              </w:rPr>
            </w:pPr>
          </w:p>
          <w:p w:rsidR="001606CB" w:rsidRPr="00D025D3" w:rsidRDefault="001606CB" w:rsidP="00027492">
            <w:pPr>
              <w:rPr>
                <w:rFonts w:ascii="Times New Roman" w:hAnsi="Times New Roman"/>
                <w:b/>
                <w:sz w:val="28"/>
                <w:szCs w:val="28"/>
              </w:rPr>
            </w:pPr>
          </w:p>
        </w:tc>
      </w:tr>
      <w:tr w:rsidR="00D025D3" w:rsidRPr="00D025D3" w:rsidTr="00027492">
        <w:tc>
          <w:tcPr>
            <w:tcW w:w="3510" w:type="dxa"/>
          </w:tcPr>
          <w:p w:rsidR="001606CB" w:rsidRPr="00D025D3" w:rsidRDefault="001606CB" w:rsidP="001606CB">
            <w:pPr>
              <w:ind w:firstLine="0"/>
              <w:rPr>
                <w:rFonts w:ascii="Times New Roman" w:hAnsi="Times New Roman"/>
                <w:b/>
                <w:sz w:val="28"/>
                <w:szCs w:val="28"/>
              </w:rPr>
            </w:pPr>
            <w:r w:rsidRPr="00D025D3">
              <w:rPr>
                <w:rFonts w:ascii="Times New Roman" w:hAnsi="Times New Roman"/>
                <w:b/>
                <w:sz w:val="24"/>
                <w:szCs w:val="24"/>
              </w:rPr>
              <w:t>Расчет НМЦК</w:t>
            </w:r>
          </w:p>
        </w:tc>
        <w:tc>
          <w:tcPr>
            <w:tcW w:w="10915" w:type="dxa"/>
          </w:tcPr>
          <w:p w:rsidR="001606CB" w:rsidRPr="00D025D3" w:rsidRDefault="001606CB" w:rsidP="00027492">
            <w:pPr>
              <w:rPr>
                <w:rFonts w:ascii="Times New Roman" w:hAnsi="Times New Roman"/>
                <w:b/>
                <w:sz w:val="24"/>
                <w:szCs w:val="24"/>
              </w:rPr>
            </w:pPr>
          </w:p>
          <w:p w:rsidR="001606CB" w:rsidRPr="00D025D3" w:rsidRDefault="001606CB" w:rsidP="00027492">
            <w:pPr>
              <w:rPr>
                <w:rFonts w:ascii="Times New Roman" w:hAnsi="Times New Roman"/>
                <w:b/>
                <w:sz w:val="24"/>
                <w:szCs w:val="24"/>
              </w:rPr>
            </w:pPr>
          </w:p>
          <w:p w:rsidR="00CD0966" w:rsidRPr="00D025D3" w:rsidRDefault="00CD0966" w:rsidP="00027492">
            <w:pPr>
              <w:rPr>
                <w:rFonts w:ascii="Times New Roman" w:hAnsi="Times New Roman"/>
                <w:b/>
                <w:sz w:val="24"/>
                <w:szCs w:val="24"/>
              </w:rPr>
            </w:pPr>
          </w:p>
          <w:p w:rsidR="00CD0966" w:rsidRPr="00D025D3" w:rsidRDefault="00CD0966" w:rsidP="00027492">
            <w:pPr>
              <w:rPr>
                <w:rFonts w:ascii="Times New Roman" w:hAnsi="Times New Roman"/>
                <w:b/>
                <w:sz w:val="24"/>
                <w:szCs w:val="24"/>
              </w:rPr>
            </w:pPr>
          </w:p>
          <w:p w:rsidR="00CD0966" w:rsidRPr="00D025D3" w:rsidRDefault="00CD0966" w:rsidP="00027492">
            <w:pPr>
              <w:rPr>
                <w:rFonts w:ascii="Times New Roman" w:hAnsi="Times New Roman"/>
                <w:b/>
                <w:sz w:val="24"/>
                <w:szCs w:val="24"/>
              </w:rPr>
            </w:pPr>
          </w:p>
          <w:p w:rsidR="00CD0966" w:rsidRPr="00D025D3" w:rsidRDefault="00CD0966" w:rsidP="00027492">
            <w:pPr>
              <w:rPr>
                <w:rFonts w:ascii="Times New Roman" w:hAnsi="Times New Roman"/>
                <w:b/>
                <w:sz w:val="24"/>
                <w:szCs w:val="24"/>
              </w:rPr>
            </w:pPr>
          </w:p>
          <w:p w:rsidR="001606CB" w:rsidRPr="00D025D3" w:rsidRDefault="001606CB" w:rsidP="00027492">
            <w:pPr>
              <w:rPr>
                <w:rFonts w:ascii="Times New Roman" w:hAnsi="Times New Roman"/>
                <w:b/>
                <w:sz w:val="24"/>
                <w:szCs w:val="24"/>
              </w:rPr>
            </w:pPr>
          </w:p>
          <w:p w:rsidR="001606CB" w:rsidRPr="00D025D3" w:rsidRDefault="001606CB" w:rsidP="00027492">
            <w:pPr>
              <w:rPr>
                <w:rFonts w:ascii="Times New Roman" w:hAnsi="Times New Roman"/>
                <w:b/>
                <w:sz w:val="24"/>
                <w:szCs w:val="24"/>
              </w:rPr>
            </w:pPr>
          </w:p>
          <w:p w:rsidR="001606CB" w:rsidRPr="00D025D3" w:rsidRDefault="001606CB" w:rsidP="00027492">
            <w:pPr>
              <w:rPr>
                <w:rFonts w:ascii="Times New Roman" w:hAnsi="Times New Roman"/>
                <w:b/>
                <w:sz w:val="24"/>
                <w:szCs w:val="24"/>
              </w:rPr>
            </w:pPr>
          </w:p>
          <w:p w:rsidR="001606CB" w:rsidRPr="00D025D3" w:rsidRDefault="001606CB" w:rsidP="00027492">
            <w:pPr>
              <w:rPr>
                <w:rFonts w:ascii="Times New Roman" w:hAnsi="Times New Roman"/>
                <w:b/>
                <w:sz w:val="28"/>
                <w:szCs w:val="28"/>
              </w:rPr>
            </w:pPr>
          </w:p>
        </w:tc>
      </w:tr>
      <w:tr w:rsidR="00D025D3" w:rsidRPr="00D025D3" w:rsidTr="00027492">
        <w:tc>
          <w:tcPr>
            <w:tcW w:w="14425" w:type="dxa"/>
            <w:gridSpan w:val="2"/>
          </w:tcPr>
          <w:p w:rsidR="001606CB" w:rsidRPr="00D025D3" w:rsidRDefault="001606CB" w:rsidP="00027492">
            <w:pPr>
              <w:rPr>
                <w:rFonts w:ascii="Times New Roman" w:hAnsi="Times New Roman"/>
                <w:b/>
                <w:sz w:val="24"/>
                <w:szCs w:val="24"/>
              </w:rPr>
            </w:pPr>
            <w:r w:rsidRPr="00D025D3">
              <w:rPr>
                <w:rFonts w:ascii="Times New Roman" w:hAnsi="Times New Roman"/>
                <w:b/>
                <w:sz w:val="24"/>
                <w:szCs w:val="24"/>
              </w:rPr>
              <w:t>Дата подготовки обоснования НМЦК:</w:t>
            </w:r>
          </w:p>
          <w:p w:rsidR="001606CB" w:rsidRPr="00D025D3" w:rsidRDefault="001606CB" w:rsidP="00027492">
            <w:pPr>
              <w:rPr>
                <w:rFonts w:ascii="Times New Roman" w:hAnsi="Times New Roman"/>
                <w:b/>
                <w:sz w:val="28"/>
                <w:szCs w:val="28"/>
              </w:rPr>
            </w:pPr>
          </w:p>
        </w:tc>
      </w:tr>
    </w:tbl>
    <w:p w:rsidR="001606CB" w:rsidRPr="00D025D3" w:rsidRDefault="001606CB" w:rsidP="00CD0966">
      <w:pPr>
        <w:jc w:val="both"/>
        <w:rPr>
          <w:rFonts w:ascii="Times New Roman" w:hAnsi="Times New Roman"/>
          <w:sz w:val="28"/>
          <w:szCs w:val="28"/>
        </w:rPr>
      </w:pPr>
      <w:r w:rsidRPr="00D025D3">
        <w:rPr>
          <w:rFonts w:ascii="Times New Roman" w:hAnsi="Times New Roman"/>
          <w:sz w:val="28"/>
          <w:szCs w:val="28"/>
        </w:rPr>
        <w:t>Данные, используемые в расчетах</w:t>
      </w:r>
      <w:r w:rsidR="00CD0966" w:rsidRPr="00D025D3">
        <w:rPr>
          <w:rFonts w:ascii="Times New Roman" w:hAnsi="Times New Roman"/>
          <w:sz w:val="28"/>
          <w:szCs w:val="28"/>
        </w:rPr>
        <w:t xml:space="preserve">, </w:t>
      </w:r>
      <w:r w:rsidRPr="00D025D3">
        <w:rPr>
          <w:rFonts w:ascii="Times New Roman" w:hAnsi="Times New Roman"/>
          <w:sz w:val="28"/>
          <w:szCs w:val="28"/>
        </w:rPr>
        <w:t xml:space="preserve"> приведены в Приложении к Обоснованию </w:t>
      </w:r>
      <w:r w:rsidR="00CD0966" w:rsidRPr="00D025D3">
        <w:rPr>
          <w:rFonts w:ascii="Times New Roman" w:hAnsi="Times New Roman"/>
          <w:sz w:val="28"/>
          <w:szCs w:val="28"/>
        </w:rPr>
        <w:t xml:space="preserve">начальной </w:t>
      </w:r>
      <w:r w:rsidRPr="00D025D3">
        <w:rPr>
          <w:rFonts w:ascii="Times New Roman" w:hAnsi="Times New Roman"/>
          <w:b/>
          <w:sz w:val="24"/>
          <w:szCs w:val="24"/>
        </w:rPr>
        <w:t>(</w:t>
      </w:r>
      <w:r w:rsidRPr="00D025D3">
        <w:rPr>
          <w:rFonts w:ascii="Times New Roman" w:hAnsi="Times New Roman"/>
          <w:sz w:val="28"/>
          <w:szCs w:val="28"/>
        </w:rPr>
        <w:t>максимальной) цены контракта, цены контракта, заключаемого с единственным поставщиком (подрядчиком, исполнителем</w:t>
      </w:r>
      <w:r w:rsidRPr="00D025D3">
        <w:rPr>
          <w:rFonts w:ascii="Times New Roman" w:hAnsi="Times New Roman"/>
          <w:b/>
          <w:sz w:val="24"/>
          <w:szCs w:val="24"/>
        </w:rPr>
        <w:t>)</w:t>
      </w:r>
      <w:r w:rsidRPr="00D025D3">
        <w:rPr>
          <w:rStyle w:val="a8"/>
          <w:rFonts w:ascii="Times New Roman" w:hAnsi="Times New Roman"/>
          <w:sz w:val="28"/>
          <w:szCs w:val="28"/>
        </w:rPr>
        <w:footnoteReference w:id="2"/>
      </w:r>
      <w:r w:rsidRPr="00D025D3">
        <w:rPr>
          <w:rStyle w:val="a8"/>
          <w:rFonts w:ascii="Times New Roman" w:hAnsi="Times New Roman"/>
          <w:sz w:val="28"/>
          <w:szCs w:val="28"/>
        </w:rPr>
        <w:footnoteReference w:id="3"/>
      </w:r>
      <w:r w:rsidRPr="00D025D3">
        <w:rPr>
          <w:rFonts w:ascii="Times New Roman" w:hAnsi="Times New Roman"/>
          <w:sz w:val="28"/>
          <w:szCs w:val="28"/>
        </w:rPr>
        <w:t>.</w:t>
      </w:r>
    </w:p>
    <w:p w:rsidR="00CD0966" w:rsidRPr="00D025D3" w:rsidRDefault="00CD0966" w:rsidP="00CD0966">
      <w:pPr>
        <w:jc w:val="both"/>
        <w:rPr>
          <w:rFonts w:ascii="Times New Roman" w:hAnsi="Times New Roman"/>
          <w:sz w:val="28"/>
          <w:szCs w:val="28"/>
        </w:rPr>
      </w:pPr>
    </w:p>
    <w:p w:rsidR="00CD0966" w:rsidRPr="00D025D3" w:rsidRDefault="00CD0966" w:rsidP="00CD0966">
      <w:pPr>
        <w:jc w:val="both"/>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7"/>
        <w:gridCol w:w="7269"/>
      </w:tblGrid>
      <w:tr w:rsidR="00D025D3" w:rsidRPr="00D025D3" w:rsidTr="00027492">
        <w:tc>
          <w:tcPr>
            <w:tcW w:w="7676" w:type="dxa"/>
          </w:tcPr>
          <w:p w:rsidR="001606CB" w:rsidRPr="00D025D3" w:rsidRDefault="001606CB" w:rsidP="00027492">
            <w:pPr>
              <w:pStyle w:val="a9"/>
              <w:jc w:val="both"/>
              <w:rPr>
                <w:b/>
                <w:bCs/>
              </w:rPr>
            </w:pPr>
            <w:r w:rsidRPr="00D025D3">
              <w:rPr>
                <w:b/>
                <w:bCs/>
              </w:rPr>
              <w:t>Работник контрактной службы / контрактный управляющий:</w:t>
            </w:r>
          </w:p>
          <w:p w:rsidR="001606CB" w:rsidRPr="00D025D3" w:rsidRDefault="001606CB" w:rsidP="00027492">
            <w:pPr>
              <w:pStyle w:val="a9"/>
              <w:keepNext/>
              <w:keepLines/>
              <w:jc w:val="both"/>
            </w:pPr>
            <w:r w:rsidRPr="00D025D3">
              <w:t>______________________________________</w:t>
            </w:r>
          </w:p>
          <w:p w:rsidR="001606CB" w:rsidRPr="00D025D3" w:rsidRDefault="001606CB" w:rsidP="00027492">
            <w:pPr>
              <w:pStyle w:val="a9"/>
              <w:keepNext/>
              <w:keepLines/>
              <w:jc w:val="both"/>
              <w:rPr>
                <w:sz w:val="16"/>
                <w:szCs w:val="16"/>
              </w:rPr>
            </w:pPr>
            <w:r w:rsidRPr="00D025D3">
              <w:rPr>
                <w:sz w:val="16"/>
                <w:szCs w:val="16"/>
              </w:rPr>
              <w:t>(должность)</w:t>
            </w:r>
          </w:p>
          <w:p w:rsidR="001606CB" w:rsidRPr="00D025D3" w:rsidRDefault="001606CB" w:rsidP="00027492">
            <w:pPr>
              <w:pStyle w:val="a9"/>
              <w:keepNext/>
              <w:keepLines/>
              <w:jc w:val="both"/>
            </w:pPr>
            <w:r w:rsidRPr="00D025D3">
              <w:t>_________________ /___________________/</w:t>
            </w:r>
          </w:p>
          <w:p w:rsidR="001606CB" w:rsidRPr="00D025D3" w:rsidRDefault="001606CB" w:rsidP="00027492">
            <w:pPr>
              <w:pStyle w:val="a9"/>
              <w:keepNext/>
              <w:keepLines/>
              <w:jc w:val="both"/>
              <w:rPr>
                <w:sz w:val="16"/>
                <w:szCs w:val="16"/>
              </w:rPr>
            </w:pPr>
            <w:r w:rsidRPr="00D025D3">
              <w:rPr>
                <w:sz w:val="16"/>
                <w:szCs w:val="16"/>
              </w:rPr>
              <w:t>(подпись/расшифровка подписи)</w:t>
            </w:r>
          </w:p>
          <w:p w:rsidR="001606CB" w:rsidRPr="00D025D3" w:rsidRDefault="001606CB" w:rsidP="00027492">
            <w:pPr>
              <w:pStyle w:val="a9"/>
              <w:jc w:val="both"/>
              <w:rPr>
                <w:b/>
                <w:bCs/>
              </w:rPr>
            </w:pPr>
            <w:r w:rsidRPr="00D025D3">
              <w:t>«____» __________________ 20__ г.</w:t>
            </w:r>
          </w:p>
        </w:tc>
        <w:tc>
          <w:tcPr>
            <w:tcW w:w="7677" w:type="dxa"/>
          </w:tcPr>
          <w:p w:rsidR="001606CB" w:rsidRPr="00D025D3" w:rsidRDefault="001606CB" w:rsidP="00027492">
            <w:pPr>
              <w:pStyle w:val="a9"/>
              <w:jc w:val="both"/>
              <w:rPr>
                <w:b/>
                <w:bCs/>
              </w:rPr>
            </w:pPr>
          </w:p>
        </w:tc>
      </w:tr>
    </w:tbl>
    <w:p w:rsidR="001606CB" w:rsidRPr="00D025D3" w:rsidRDefault="001606CB" w:rsidP="001606CB">
      <w:pPr>
        <w:pStyle w:val="a9"/>
        <w:rPr>
          <w:sz w:val="28"/>
          <w:szCs w:val="28"/>
        </w:rPr>
      </w:pPr>
      <w:r w:rsidRPr="00D025D3">
        <w:rPr>
          <w:bCs/>
          <w:sz w:val="18"/>
        </w:rPr>
        <w:t>ФИО</w:t>
      </w:r>
      <w:r w:rsidR="00CD0966" w:rsidRPr="00D025D3">
        <w:rPr>
          <w:bCs/>
          <w:sz w:val="18"/>
        </w:rPr>
        <w:t xml:space="preserve"> </w:t>
      </w:r>
      <w:r w:rsidRPr="00D025D3">
        <w:rPr>
          <w:bCs/>
          <w:sz w:val="18"/>
        </w:rPr>
        <w:t>исполнителя//контактный телефон</w:t>
      </w:r>
    </w:p>
    <w:p w:rsidR="001606CB" w:rsidRPr="00D025D3" w:rsidRDefault="001606CB" w:rsidP="001606CB">
      <w:pPr>
        <w:spacing w:after="0" w:line="240" w:lineRule="auto"/>
        <w:rPr>
          <w:rFonts w:ascii="Times New Roman" w:hAnsi="Times New Roman"/>
          <w:b/>
          <w:sz w:val="28"/>
          <w:szCs w:val="28"/>
        </w:rPr>
      </w:pPr>
    </w:p>
    <w:p w:rsidR="00D373DB" w:rsidRPr="00D025D3" w:rsidRDefault="00D373DB" w:rsidP="00A92154">
      <w:pPr>
        <w:tabs>
          <w:tab w:val="left" w:pos="0"/>
        </w:tabs>
        <w:autoSpaceDE w:val="0"/>
        <w:autoSpaceDN w:val="0"/>
        <w:adjustRightInd w:val="0"/>
        <w:spacing w:after="120" w:line="240" w:lineRule="auto"/>
        <w:jc w:val="both"/>
        <w:rPr>
          <w:rFonts w:ascii="Times New Roman" w:hAnsi="Times New Roman" w:cs="Times New Roman"/>
          <w:sz w:val="28"/>
          <w:szCs w:val="28"/>
        </w:rPr>
        <w:sectPr w:rsidR="00D373DB" w:rsidRPr="00D025D3" w:rsidSect="001606CB">
          <w:pgSz w:w="16838" w:h="11906" w:orient="landscape"/>
          <w:pgMar w:top="850" w:right="1134" w:bottom="1701" w:left="1134" w:header="708" w:footer="708" w:gutter="0"/>
          <w:cols w:space="708"/>
          <w:docGrid w:linePitch="360"/>
        </w:sectPr>
      </w:pPr>
    </w:p>
    <w:p w:rsidR="00A92154" w:rsidRPr="00D025D3" w:rsidRDefault="00D373DB" w:rsidP="00A92154">
      <w:pPr>
        <w:tabs>
          <w:tab w:val="left" w:pos="0"/>
        </w:tabs>
        <w:autoSpaceDE w:val="0"/>
        <w:autoSpaceDN w:val="0"/>
        <w:adjustRightInd w:val="0"/>
        <w:spacing w:after="120" w:line="240" w:lineRule="auto"/>
        <w:jc w:val="both"/>
        <w:rPr>
          <w:rFonts w:ascii="Times New Roman" w:hAnsi="Times New Roman" w:cs="Times New Roman"/>
          <w:sz w:val="28"/>
          <w:szCs w:val="28"/>
        </w:rPr>
      </w:pPr>
      <w:proofErr w:type="gramStart"/>
      <w:r w:rsidRPr="00D025D3">
        <w:rPr>
          <w:rFonts w:ascii="Times New Roman" w:hAnsi="Times New Roman"/>
          <w:b/>
          <w:sz w:val="28"/>
          <w:szCs w:val="28"/>
        </w:rPr>
        <w:t xml:space="preserve">Приложение 2 к </w:t>
      </w:r>
      <w:r w:rsidRPr="00D025D3">
        <w:rPr>
          <w:rFonts w:ascii="Times New Roman" w:hAnsi="Times New Roman" w:cs="Times New Roman"/>
          <w:b/>
          <w:sz w:val="28"/>
          <w:szCs w:val="28"/>
        </w:rPr>
        <w:t>Методическим рекомендациям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p w:rsidR="00D373DB" w:rsidRPr="00D025D3" w:rsidRDefault="00D373DB" w:rsidP="00A92154">
      <w:pPr>
        <w:tabs>
          <w:tab w:val="left" w:pos="0"/>
        </w:tabs>
        <w:autoSpaceDE w:val="0"/>
        <w:autoSpaceDN w:val="0"/>
        <w:adjustRightInd w:val="0"/>
        <w:spacing w:after="120" w:line="240" w:lineRule="auto"/>
        <w:jc w:val="both"/>
        <w:rPr>
          <w:rFonts w:ascii="Times New Roman" w:hAnsi="Times New Roman" w:cs="Times New Roman"/>
          <w:sz w:val="28"/>
          <w:szCs w:val="28"/>
        </w:rPr>
      </w:pPr>
    </w:p>
    <w:p w:rsidR="00D373DB" w:rsidRPr="00D025D3" w:rsidRDefault="00D373DB" w:rsidP="00D373DB">
      <w:pPr>
        <w:autoSpaceDE w:val="0"/>
        <w:autoSpaceDN w:val="0"/>
        <w:adjustRightInd w:val="0"/>
        <w:spacing w:after="0" w:line="240" w:lineRule="auto"/>
        <w:ind w:firstLine="540"/>
        <w:jc w:val="center"/>
        <w:rPr>
          <w:rFonts w:ascii="Times New Roman" w:hAnsi="Times New Roman" w:cs="Times New Roman"/>
          <w:b/>
          <w:sz w:val="24"/>
          <w:szCs w:val="24"/>
        </w:rPr>
      </w:pPr>
      <w:r w:rsidRPr="00D025D3">
        <w:rPr>
          <w:rFonts w:ascii="Times New Roman" w:hAnsi="Times New Roman" w:cs="Times New Roman"/>
          <w:b/>
          <w:sz w:val="24"/>
          <w:szCs w:val="24"/>
        </w:rPr>
        <w:t>Инструкции по поиску  общедоступной ценовой информации</w:t>
      </w:r>
      <w:r w:rsidR="00C31F4E" w:rsidRPr="00D025D3">
        <w:rPr>
          <w:rFonts w:ascii="Times New Roman" w:hAnsi="Times New Roman" w:cs="Times New Roman"/>
          <w:b/>
          <w:sz w:val="24"/>
          <w:szCs w:val="24"/>
        </w:rPr>
        <w:t xml:space="preserve">, содержащейся в </w:t>
      </w:r>
      <w:r w:rsidRPr="00D025D3">
        <w:rPr>
          <w:rFonts w:ascii="Times New Roman" w:hAnsi="Times New Roman" w:cs="Times New Roman"/>
          <w:b/>
          <w:sz w:val="24"/>
          <w:szCs w:val="24"/>
        </w:rPr>
        <w:t xml:space="preserve"> </w:t>
      </w:r>
      <w:r w:rsidR="00C31F4E" w:rsidRPr="00D025D3">
        <w:rPr>
          <w:rFonts w:ascii="Times New Roman" w:hAnsi="Times New Roman" w:cs="Times New Roman"/>
          <w:b/>
          <w:sz w:val="24"/>
          <w:szCs w:val="24"/>
        </w:rPr>
        <w:t>Едином реестре государственных и муниципальных контрактов</w:t>
      </w:r>
    </w:p>
    <w:p w:rsidR="00D373DB" w:rsidRPr="00D025D3" w:rsidRDefault="00D373DB" w:rsidP="00D373D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25D3">
        <w:rPr>
          <w:rFonts w:ascii="Times New Roman" w:hAnsi="Times New Roman" w:cs="Times New Roman"/>
          <w:sz w:val="24"/>
          <w:szCs w:val="24"/>
        </w:rPr>
        <w:t>В целях применения метода сопоставимых рыночных цен (анализа рынка) заказчик может использовать общедоступную информацию о рыночных ценах товаров, работ, услуг, к такой информации относится, в частности,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roofErr w:type="gramEnd"/>
    </w:p>
    <w:p w:rsidR="00D373DB" w:rsidRPr="00D025D3" w:rsidRDefault="00D373DB" w:rsidP="00D373DB">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В целях получения ценовой информации</w:t>
      </w:r>
      <w:r w:rsidR="00F42A58" w:rsidRPr="00D025D3">
        <w:rPr>
          <w:rFonts w:ascii="Times New Roman" w:hAnsi="Times New Roman" w:cs="Times New Roman"/>
          <w:sz w:val="24"/>
          <w:szCs w:val="24"/>
        </w:rPr>
        <w:t>,</w:t>
      </w:r>
      <w:r w:rsidRPr="00D025D3">
        <w:rPr>
          <w:rFonts w:ascii="Times New Roman" w:hAnsi="Times New Roman" w:cs="Times New Roman"/>
          <w:sz w:val="24"/>
          <w:szCs w:val="24"/>
        </w:rPr>
        <w:t xml:space="preserve"> содержащейся в контрактах</w:t>
      </w:r>
      <w:r w:rsidR="00F42A58" w:rsidRPr="00D025D3">
        <w:rPr>
          <w:rFonts w:ascii="Times New Roman" w:hAnsi="Times New Roman" w:cs="Times New Roman"/>
          <w:sz w:val="24"/>
          <w:szCs w:val="24"/>
        </w:rPr>
        <w:t>,</w:t>
      </w:r>
      <w:r w:rsidRPr="00D025D3">
        <w:rPr>
          <w:rFonts w:ascii="Times New Roman" w:hAnsi="Times New Roman" w:cs="Times New Roman"/>
          <w:sz w:val="24"/>
          <w:szCs w:val="24"/>
        </w:rPr>
        <w:t xml:space="preserve"> заказчикам необходимо использовать реестры государственных контрактов, размещенные в сети Интернет по адресу www.zakupki.</w:t>
      </w:r>
      <w:proofErr w:type="spellStart"/>
      <w:r w:rsidRPr="00D025D3">
        <w:rPr>
          <w:rFonts w:ascii="Times New Roman" w:hAnsi="Times New Roman" w:cs="Times New Roman"/>
          <w:sz w:val="24"/>
          <w:szCs w:val="24"/>
          <w:lang w:val="en-US"/>
        </w:rPr>
        <w:t>gov</w:t>
      </w:r>
      <w:proofErr w:type="spellEnd"/>
      <w:r w:rsidRPr="00D025D3">
        <w:rPr>
          <w:rFonts w:ascii="Times New Roman" w:hAnsi="Times New Roman" w:cs="Times New Roman"/>
          <w:sz w:val="24"/>
          <w:szCs w:val="24"/>
        </w:rPr>
        <w:t>.</w:t>
      </w:r>
      <w:proofErr w:type="spellStart"/>
      <w:r w:rsidRPr="00D025D3">
        <w:rPr>
          <w:rFonts w:ascii="Times New Roman" w:hAnsi="Times New Roman" w:cs="Times New Roman"/>
          <w:sz w:val="24"/>
          <w:szCs w:val="24"/>
        </w:rPr>
        <w:t>ru</w:t>
      </w:r>
      <w:proofErr w:type="spellEnd"/>
      <w:r w:rsidRPr="00D025D3">
        <w:rPr>
          <w:rFonts w:ascii="Times New Roman" w:hAnsi="Times New Roman" w:cs="Times New Roman"/>
          <w:sz w:val="24"/>
          <w:szCs w:val="24"/>
        </w:rPr>
        <w:t xml:space="preserve"> (далее – официальный сайт РФ). </w:t>
      </w:r>
    </w:p>
    <w:p w:rsidR="00D373DB" w:rsidRPr="00D025D3" w:rsidRDefault="00D373DB" w:rsidP="00D373DB">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Для этого необходимо</w:t>
      </w:r>
      <w:r w:rsidRPr="00D025D3">
        <w:rPr>
          <w:rFonts w:ascii="Times New Roman" w:hAnsi="Times New Roman" w:cs="Times New Roman"/>
          <w:sz w:val="24"/>
          <w:szCs w:val="24"/>
          <w:lang w:val="en-US"/>
        </w:rPr>
        <w:t>:</w:t>
      </w:r>
      <w:r w:rsidRPr="00D025D3">
        <w:rPr>
          <w:rFonts w:ascii="Times New Roman" w:hAnsi="Times New Roman" w:cs="Times New Roman"/>
          <w:sz w:val="24"/>
          <w:szCs w:val="24"/>
        </w:rPr>
        <w:t xml:space="preserve"> </w:t>
      </w:r>
    </w:p>
    <w:p w:rsidR="00D373DB" w:rsidRPr="00D025D3" w:rsidRDefault="00D373DB" w:rsidP="00D373DB">
      <w:pPr>
        <w:pStyle w:val="a3"/>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D025D3">
        <w:rPr>
          <w:rFonts w:ascii="Times New Roman" w:hAnsi="Times New Roman" w:cs="Times New Roman"/>
          <w:b/>
          <w:sz w:val="24"/>
          <w:szCs w:val="24"/>
        </w:rPr>
        <w:t>Выполнить вход на официальный сайт РФ в сети Интернет, по адресу</w:t>
      </w:r>
      <w:r w:rsidRPr="00D025D3">
        <w:t xml:space="preserve"> </w:t>
      </w:r>
      <w:r w:rsidRPr="00D025D3">
        <w:rPr>
          <w:rFonts w:ascii="Times New Roman" w:hAnsi="Times New Roman" w:cs="Times New Roman"/>
          <w:b/>
          <w:sz w:val="24"/>
          <w:szCs w:val="24"/>
        </w:rPr>
        <w:t>www.zakupki.gov.ru.</w:t>
      </w:r>
    </w:p>
    <w:p w:rsidR="00D373DB" w:rsidRPr="00D025D3" w:rsidRDefault="00D373DB" w:rsidP="00D373DB">
      <w:pPr>
        <w:pStyle w:val="a3"/>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D025D3">
        <w:rPr>
          <w:rFonts w:ascii="Times New Roman" w:hAnsi="Times New Roman" w:cs="Times New Roman"/>
          <w:b/>
          <w:sz w:val="24"/>
          <w:szCs w:val="24"/>
        </w:rPr>
        <w:t>Выполнить вход в раздел «Единый реестр государственных и муниципальных контрактов».</w:t>
      </w:r>
    </w:p>
    <w:p w:rsidR="00D373DB" w:rsidRPr="00D025D3" w:rsidRDefault="00D373DB" w:rsidP="00D373DB">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D025D3">
        <w:rPr>
          <w:rFonts w:ascii="Times New Roman" w:hAnsi="Times New Roman" w:cs="Times New Roman"/>
          <w:sz w:val="24"/>
          <w:szCs w:val="24"/>
        </w:rPr>
        <w:t>В целях выполнения поиска по конкретным параметрам закупки необходимо</w:t>
      </w:r>
      <w:r w:rsidRPr="00D025D3">
        <w:rPr>
          <w:rFonts w:ascii="Times New Roman" w:hAnsi="Times New Roman" w:cs="Times New Roman"/>
          <w:b/>
          <w:sz w:val="24"/>
          <w:szCs w:val="24"/>
        </w:rPr>
        <w:t xml:space="preserve"> </w:t>
      </w:r>
      <w:r w:rsidRPr="00D025D3">
        <w:rPr>
          <w:rFonts w:ascii="Times New Roman" w:hAnsi="Times New Roman" w:cs="Times New Roman"/>
          <w:sz w:val="24"/>
          <w:szCs w:val="24"/>
        </w:rPr>
        <w:t>открыть страницу расширенного поиска, для этого необходимо</w:t>
      </w:r>
      <w:r w:rsidRPr="00D025D3">
        <w:rPr>
          <w:rFonts w:ascii="Times New Roman" w:hAnsi="Times New Roman" w:cs="Times New Roman"/>
          <w:b/>
          <w:sz w:val="24"/>
          <w:szCs w:val="24"/>
        </w:rPr>
        <w:t xml:space="preserve"> нажать ссылку «Расширенный поиск» в блоке поиска на странице «Реестр контрактов». </w:t>
      </w:r>
    </w:p>
    <w:p w:rsidR="00D373DB" w:rsidRPr="00D025D3" w:rsidRDefault="00D373DB" w:rsidP="00D373DB">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D025D3">
        <w:rPr>
          <w:rFonts w:ascii="Times New Roman" w:hAnsi="Times New Roman" w:cs="Times New Roman"/>
          <w:sz w:val="24"/>
          <w:szCs w:val="24"/>
        </w:rPr>
        <w:t>На странице расширенного поиска в блоке «Общая информация о контракте» необходимо изменить статус контракта, а именно</w:t>
      </w:r>
      <w:r w:rsidRPr="00D025D3">
        <w:rPr>
          <w:rFonts w:ascii="Times New Roman" w:hAnsi="Times New Roman" w:cs="Times New Roman"/>
          <w:b/>
          <w:sz w:val="24"/>
          <w:szCs w:val="24"/>
        </w:rPr>
        <w:t xml:space="preserve"> перейти на закладку «Исполнение завершено». </w:t>
      </w:r>
      <w:r w:rsidRPr="00D025D3">
        <w:rPr>
          <w:rFonts w:ascii="Times New Roman" w:hAnsi="Times New Roman" w:cs="Times New Roman"/>
          <w:sz w:val="24"/>
          <w:szCs w:val="24"/>
        </w:rPr>
        <w:t xml:space="preserve">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пункта 1 части 18 статьи 22 Федерального закона  № 44-ФЗ в соответствии с которым, для целей определения  НМЦК необходимо использовать ценовую </w:t>
      </w:r>
      <w:proofErr w:type="gramStart"/>
      <w:r w:rsidRPr="00D025D3">
        <w:rPr>
          <w:rFonts w:ascii="Times New Roman" w:hAnsi="Times New Roman" w:cs="Times New Roman"/>
          <w:sz w:val="24"/>
          <w:szCs w:val="24"/>
        </w:rPr>
        <w:t>информацию</w:t>
      </w:r>
      <w:proofErr w:type="gramEnd"/>
      <w:r w:rsidRPr="00D025D3">
        <w:rPr>
          <w:rFonts w:ascii="Times New Roman" w:hAnsi="Times New Roman" w:cs="Times New Roman"/>
          <w:sz w:val="24"/>
          <w:szCs w:val="24"/>
        </w:rPr>
        <w:t xml:space="preserve">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373DB" w:rsidRPr="00D025D3" w:rsidRDefault="00D373DB" w:rsidP="00D373DB">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proofErr w:type="gramStart"/>
      <w:r w:rsidRPr="00D025D3">
        <w:rPr>
          <w:rFonts w:ascii="Times New Roman" w:hAnsi="Times New Roman" w:cs="Times New Roman"/>
          <w:sz w:val="24"/>
          <w:szCs w:val="24"/>
        </w:rPr>
        <w:t xml:space="preserve">В целях поиска ценовой информации максимально приближенной к потребностям заказчика </w:t>
      </w:r>
      <w:r w:rsidRPr="00D025D3">
        <w:rPr>
          <w:rFonts w:ascii="Times New Roman" w:hAnsi="Times New Roman" w:cs="Times New Roman"/>
          <w:b/>
          <w:sz w:val="24"/>
          <w:szCs w:val="24"/>
        </w:rPr>
        <w:t>возможно установление различных критериев поиска</w:t>
      </w:r>
      <w:r w:rsidRPr="00D025D3">
        <w:rPr>
          <w:rFonts w:ascii="Times New Roman" w:hAnsi="Times New Roman" w:cs="Times New Roman"/>
          <w:sz w:val="24"/>
          <w:szCs w:val="24"/>
        </w:rPr>
        <w:t>,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roofErr w:type="gramEnd"/>
      <w:r w:rsidRPr="00D025D3">
        <w:rPr>
          <w:rFonts w:ascii="Times New Roman" w:hAnsi="Times New Roman" w:cs="Times New Roman"/>
          <w:sz w:val="24"/>
          <w:szCs w:val="24"/>
        </w:rPr>
        <w:t>, а именно:</w:t>
      </w:r>
    </w:p>
    <w:p w:rsidR="00D373DB" w:rsidRPr="00D025D3" w:rsidRDefault="00D373DB" w:rsidP="00D373D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D025D3">
        <w:rPr>
          <w:rFonts w:ascii="Times New Roman" w:hAnsi="Times New Roman" w:cs="Times New Roman"/>
          <w:sz w:val="24"/>
          <w:szCs w:val="24"/>
        </w:rPr>
        <w:t>субъект малого предпринимательства</w:t>
      </w:r>
      <w:r w:rsidRPr="00D025D3">
        <w:rPr>
          <w:rFonts w:ascii="Times New Roman" w:hAnsi="Times New Roman" w:cs="Times New Roman"/>
          <w:sz w:val="24"/>
          <w:szCs w:val="24"/>
          <w:lang w:val="en-US"/>
        </w:rPr>
        <w:t>;</w:t>
      </w:r>
    </w:p>
    <w:p w:rsidR="00D373DB" w:rsidRPr="00D025D3" w:rsidRDefault="00D373DB" w:rsidP="00D373D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D025D3">
        <w:rPr>
          <w:rFonts w:ascii="Times New Roman" w:hAnsi="Times New Roman" w:cs="Times New Roman"/>
          <w:sz w:val="24"/>
          <w:szCs w:val="24"/>
        </w:rPr>
        <w:t>учреждения уголовно-исправительной системы</w:t>
      </w:r>
      <w:r w:rsidRPr="00D025D3">
        <w:rPr>
          <w:rFonts w:ascii="Times New Roman" w:hAnsi="Times New Roman" w:cs="Times New Roman"/>
          <w:sz w:val="24"/>
          <w:szCs w:val="24"/>
          <w:lang w:val="en-US"/>
        </w:rPr>
        <w:t>;</w:t>
      </w:r>
    </w:p>
    <w:p w:rsidR="00D373DB" w:rsidRPr="00D025D3" w:rsidRDefault="00D373DB" w:rsidP="00D373D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D025D3">
        <w:rPr>
          <w:rFonts w:ascii="Times New Roman" w:hAnsi="Times New Roman" w:cs="Times New Roman"/>
          <w:sz w:val="24"/>
          <w:szCs w:val="24"/>
        </w:rPr>
        <w:t>общероссийские общественные организации инвалидов; и другие критерии, имеющие значение для заказчика и способные влиять на цену контракта.</w:t>
      </w:r>
    </w:p>
    <w:p w:rsidR="00D373DB" w:rsidRPr="00D025D3" w:rsidRDefault="00D373DB" w:rsidP="00D373DB">
      <w:pPr>
        <w:pStyle w:val="a3"/>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D025D3">
        <w:rPr>
          <w:rFonts w:ascii="Times New Roman" w:hAnsi="Times New Roman" w:cs="Times New Roman"/>
          <w:sz w:val="24"/>
          <w:szCs w:val="24"/>
        </w:rPr>
        <w:t xml:space="preserve">Для осуществления поиска по параметрам предмета закупки </w:t>
      </w:r>
      <w:r w:rsidRPr="00D025D3">
        <w:rPr>
          <w:rFonts w:ascii="Times New Roman" w:hAnsi="Times New Roman" w:cs="Times New Roman"/>
          <w:b/>
          <w:sz w:val="24"/>
          <w:szCs w:val="24"/>
        </w:rPr>
        <w:t>необходимо задать требуемые заказчику критерии поиска предмета закупки в блоке «Предмет контракта»</w:t>
      </w:r>
      <w:r w:rsidRPr="00D025D3">
        <w:rPr>
          <w:rFonts w:ascii="Times New Roman" w:hAnsi="Times New Roman" w:cs="Times New Roman"/>
          <w:sz w:val="24"/>
          <w:szCs w:val="24"/>
        </w:rPr>
        <w:t xml:space="preserve">. </w:t>
      </w:r>
    </w:p>
    <w:p w:rsidR="00D373DB" w:rsidRPr="00D025D3" w:rsidRDefault="00D373DB" w:rsidP="00D373DB">
      <w:pPr>
        <w:pStyle w:val="a3"/>
        <w:autoSpaceDE w:val="0"/>
        <w:autoSpaceDN w:val="0"/>
        <w:adjustRightInd w:val="0"/>
        <w:spacing w:after="0" w:line="240" w:lineRule="auto"/>
        <w:ind w:left="900"/>
        <w:jc w:val="both"/>
        <w:rPr>
          <w:rFonts w:ascii="Times New Roman" w:hAnsi="Times New Roman" w:cs="Times New Roman"/>
          <w:sz w:val="24"/>
          <w:szCs w:val="24"/>
        </w:rPr>
      </w:pPr>
      <w:proofErr w:type="gramStart"/>
      <w:r w:rsidRPr="00D025D3">
        <w:rPr>
          <w:rFonts w:ascii="Times New Roman" w:hAnsi="Times New Roman" w:cs="Times New Roman"/>
          <w:sz w:val="24"/>
          <w:szCs w:val="24"/>
        </w:rPr>
        <w:t xml:space="preserve">Критерий </w:t>
      </w:r>
      <w:r w:rsidRPr="00D025D3">
        <w:rPr>
          <w:rFonts w:ascii="Times New Roman" w:hAnsi="Times New Roman" w:cs="Times New Roman"/>
          <w:b/>
          <w:sz w:val="24"/>
          <w:szCs w:val="24"/>
        </w:rPr>
        <w:t>«наименование товара, работ, услуг»</w:t>
      </w:r>
      <w:r w:rsidRPr="00D025D3">
        <w:rPr>
          <w:rFonts w:ascii="Times New Roman" w:hAnsi="Times New Roman" w:cs="Times New Roman"/>
          <w:sz w:val="24"/>
          <w:szCs w:val="24"/>
        </w:rPr>
        <w:t xml:space="preserve"> – можно указать часть наименования или полное наименование товара, работы, услуги (например, канцелярские принадлежности, мебель, молоко и проч.)</w:t>
      </w:r>
      <w:proofErr w:type="gramEnd"/>
    </w:p>
    <w:p w:rsidR="00D373DB" w:rsidRPr="00D025D3" w:rsidRDefault="00D373DB" w:rsidP="00D373DB">
      <w:pPr>
        <w:pStyle w:val="a3"/>
        <w:autoSpaceDE w:val="0"/>
        <w:autoSpaceDN w:val="0"/>
        <w:adjustRightInd w:val="0"/>
        <w:spacing w:after="0" w:line="240" w:lineRule="auto"/>
        <w:ind w:left="900"/>
        <w:jc w:val="both"/>
        <w:rPr>
          <w:rFonts w:ascii="Times New Roman" w:hAnsi="Times New Roman" w:cs="Times New Roman"/>
          <w:sz w:val="24"/>
          <w:szCs w:val="24"/>
        </w:rPr>
      </w:pPr>
      <w:r w:rsidRPr="00D025D3">
        <w:rPr>
          <w:rFonts w:ascii="Times New Roman" w:hAnsi="Times New Roman" w:cs="Times New Roman"/>
          <w:sz w:val="24"/>
          <w:szCs w:val="24"/>
        </w:rPr>
        <w:t xml:space="preserve">Следует отметить, что использование признака «С учетом всех форм слов», </w:t>
      </w:r>
      <w:r w:rsidR="00F42A58" w:rsidRPr="00D025D3">
        <w:rPr>
          <w:rFonts w:ascii="Times New Roman" w:hAnsi="Times New Roman" w:cs="Times New Roman"/>
          <w:sz w:val="24"/>
          <w:szCs w:val="24"/>
        </w:rPr>
        <w:t xml:space="preserve">позволяет </w:t>
      </w:r>
      <w:r w:rsidRPr="00D025D3">
        <w:rPr>
          <w:rFonts w:ascii="Times New Roman" w:hAnsi="Times New Roman" w:cs="Times New Roman"/>
          <w:sz w:val="24"/>
          <w:szCs w:val="24"/>
        </w:rPr>
        <w:t xml:space="preserve"> выполн</w:t>
      </w:r>
      <w:r w:rsidR="00F42A58" w:rsidRPr="00D025D3">
        <w:rPr>
          <w:rFonts w:ascii="Times New Roman" w:hAnsi="Times New Roman" w:cs="Times New Roman"/>
          <w:sz w:val="24"/>
          <w:szCs w:val="24"/>
        </w:rPr>
        <w:t>ить</w:t>
      </w:r>
      <w:r w:rsidRPr="00D025D3">
        <w:rPr>
          <w:rFonts w:ascii="Times New Roman" w:hAnsi="Times New Roman" w:cs="Times New Roman"/>
          <w:sz w:val="24"/>
          <w:szCs w:val="24"/>
        </w:rPr>
        <w:t xml:space="preserve">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 </w:t>
      </w:r>
    </w:p>
    <w:p w:rsidR="00D373DB" w:rsidRPr="00D025D3" w:rsidRDefault="00D373DB" w:rsidP="00D373DB">
      <w:pPr>
        <w:pStyle w:val="a3"/>
        <w:autoSpaceDE w:val="0"/>
        <w:autoSpaceDN w:val="0"/>
        <w:adjustRightInd w:val="0"/>
        <w:spacing w:after="0" w:line="240" w:lineRule="auto"/>
        <w:ind w:left="900"/>
        <w:jc w:val="both"/>
        <w:rPr>
          <w:rFonts w:ascii="Times New Roman" w:hAnsi="Times New Roman" w:cs="Times New Roman"/>
          <w:sz w:val="24"/>
          <w:szCs w:val="24"/>
        </w:rPr>
      </w:pPr>
      <w:r w:rsidRPr="00D025D3">
        <w:rPr>
          <w:rFonts w:ascii="Times New Roman" w:hAnsi="Times New Roman" w:cs="Times New Roman"/>
          <w:sz w:val="24"/>
          <w:szCs w:val="24"/>
        </w:rPr>
        <w:t xml:space="preserve">Также можно выбрать значение из классификатора при помощи ссылки </w:t>
      </w:r>
      <w:r w:rsidRPr="00D025D3">
        <w:rPr>
          <w:rFonts w:ascii="Times New Roman" w:hAnsi="Times New Roman" w:cs="Times New Roman"/>
          <w:b/>
          <w:sz w:val="24"/>
          <w:szCs w:val="24"/>
        </w:rPr>
        <w:t>«Пои</w:t>
      </w:r>
      <w:proofErr w:type="gramStart"/>
      <w:r w:rsidRPr="00D025D3">
        <w:rPr>
          <w:rFonts w:ascii="Times New Roman" w:hAnsi="Times New Roman" w:cs="Times New Roman"/>
          <w:b/>
          <w:sz w:val="24"/>
          <w:szCs w:val="24"/>
        </w:rPr>
        <w:t>ск в кл</w:t>
      </w:r>
      <w:proofErr w:type="gramEnd"/>
      <w:r w:rsidRPr="00D025D3">
        <w:rPr>
          <w:rFonts w:ascii="Times New Roman" w:hAnsi="Times New Roman" w:cs="Times New Roman"/>
          <w:b/>
          <w:sz w:val="24"/>
          <w:szCs w:val="24"/>
        </w:rPr>
        <w:t>ассификаторе»</w:t>
      </w:r>
      <w:r w:rsidRPr="00D025D3">
        <w:rPr>
          <w:rFonts w:ascii="Times New Roman" w:hAnsi="Times New Roman" w:cs="Times New Roman"/>
          <w:sz w:val="24"/>
          <w:szCs w:val="24"/>
        </w:rPr>
        <w:t>. Для этого необходимо выбрать код продукции - ввести значение вручную либо нажать ссылку «Пои</w:t>
      </w:r>
      <w:proofErr w:type="gramStart"/>
      <w:r w:rsidRPr="00D025D3">
        <w:rPr>
          <w:rFonts w:ascii="Times New Roman" w:hAnsi="Times New Roman" w:cs="Times New Roman"/>
          <w:sz w:val="24"/>
          <w:szCs w:val="24"/>
        </w:rPr>
        <w:t>ск в кл</w:t>
      </w:r>
      <w:proofErr w:type="gramEnd"/>
      <w:r w:rsidRPr="00D025D3">
        <w:rPr>
          <w:rFonts w:ascii="Times New Roman" w:hAnsi="Times New Roman" w:cs="Times New Roman"/>
          <w:sz w:val="24"/>
          <w:szCs w:val="24"/>
        </w:rPr>
        <w:t>ассификаторе». При вводе в поле значения кода и нажатии рядом с полем ссылки «Пои</w:t>
      </w:r>
      <w:proofErr w:type="gramStart"/>
      <w:r w:rsidRPr="00D025D3">
        <w:rPr>
          <w:rFonts w:ascii="Times New Roman" w:hAnsi="Times New Roman" w:cs="Times New Roman"/>
          <w:sz w:val="24"/>
          <w:szCs w:val="24"/>
        </w:rPr>
        <w:t>ск в кл</w:t>
      </w:r>
      <w:proofErr w:type="gramEnd"/>
      <w:r w:rsidRPr="00D025D3">
        <w:rPr>
          <w:rFonts w:ascii="Times New Roman" w:hAnsi="Times New Roman" w:cs="Times New Roman"/>
          <w:sz w:val="24"/>
          <w:szCs w:val="24"/>
        </w:rPr>
        <w:t xml:space="preserve">ассификаторе» введенное значение скопируется в строку поиска в открывшемся окне поиска в классификаторе. </w:t>
      </w:r>
    </w:p>
    <w:p w:rsidR="00D373DB" w:rsidRPr="00D025D3" w:rsidRDefault="00D373DB" w:rsidP="00D373DB">
      <w:pPr>
        <w:pStyle w:val="a3"/>
        <w:autoSpaceDE w:val="0"/>
        <w:autoSpaceDN w:val="0"/>
        <w:adjustRightInd w:val="0"/>
        <w:spacing w:after="0" w:line="240" w:lineRule="auto"/>
        <w:ind w:left="900"/>
        <w:jc w:val="both"/>
        <w:rPr>
          <w:rFonts w:ascii="Times New Roman" w:hAnsi="Times New Roman" w:cs="Times New Roman"/>
          <w:sz w:val="24"/>
          <w:szCs w:val="24"/>
        </w:rPr>
      </w:pPr>
      <w:r w:rsidRPr="00D025D3">
        <w:rPr>
          <w:rFonts w:ascii="Times New Roman" w:hAnsi="Times New Roman" w:cs="Times New Roman"/>
          <w:sz w:val="24"/>
          <w:szCs w:val="24"/>
        </w:rPr>
        <w:t>В целях выявления сопоставимых условий,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D373DB" w:rsidRPr="00D025D3" w:rsidRDefault="00D373DB" w:rsidP="00D373DB">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D025D3">
        <w:rPr>
          <w:rFonts w:ascii="Times New Roman" w:hAnsi="Times New Roman" w:cs="Times New Roman"/>
          <w:sz w:val="24"/>
          <w:szCs w:val="24"/>
        </w:rPr>
        <w:t xml:space="preserve">После заполнения всех необходимых заказчику параметров необходимо </w:t>
      </w:r>
      <w:r w:rsidRPr="00D025D3">
        <w:rPr>
          <w:rFonts w:ascii="Times New Roman" w:hAnsi="Times New Roman" w:cs="Times New Roman"/>
          <w:b/>
          <w:sz w:val="24"/>
          <w:szCs w:val="24"/>
        </w:rPr>
        <w:t>нажать кнопку «Найти»</w:t>
      </w:r>
      <w:r w:rsidRPr="00D025D3">
        <w:rPr>
          <w:rFonts w:ascii="Times New Roman" w:hAnsi="Times New Roman" w:cs="Times New Roman"/>
          <w:sz w:val="24"/>
          <w:szCs w:val="24"/>
        </w:rPr>
        <w:t>. Поиск будет производиться среди всех находящихся в Реестре контрактов с учетом заданных параметров.</w:t>
      </w:r>
    </w:p>
    <w:p w:rsidR="00D373DB" w:rsidRPr="00D025D3" w:rsidRDefault="00D373DB" w:rsidP="00D373DB">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В результатах поиска будут отображены контракты, удовлетворяющие одновременно всем заданным критериям поиска. </w:t>
      </w:r>
    </w:p>
    <w:p w:rsidR="00D373DB" w:rsidRPr="00D025D3" w:rsidRDefault="00D373DB" w:rsidP="00D373DB">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В целях объективного и корректного сбора информации для определения НМЦК заказчикам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D373DB" w:rsidRPr="00D025D3" w:rsidRDefault="00D373DB" w:rsidP="00D373DB">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Из отображенных по результатам поиска контрактов, заказчику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D373DB" w:rsidRPr="00D025D3" w:rsidRDefault="00D373DB" w:rsidP="00D373DB">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 условия о предмете договора (количество и наименование товаров, работ, услуг); </w:t>
      </w:r>
    </w:p>
    <w:p w:rsidR="00D373DB" w:rsidRPr="00D025D3" w:rsidRDefault="00D373DB" w:rsidP="00D373DB">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В целях обеспечения условий конкуренции рекомендуется при выборе товара, работы, услуги в соответствии с настоящим пунктом отдавать предпочтение </w:t>
      </w:r>
      <w:r w:rsidR="00C20A25" w:rsidRPr="00D025D3">
        <w:rPr>
          <w:rFonts w:ascii="Times New Roman" w:hAnsi="Times New Roman" w:cs="Times New Roman"/>
          <w:sz w:val="24"/>
          <w:szCs w:val="24"/>
        </w:rPr>
        <w:t>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w:t>
      </w:r>
      <w:r w:rsidRPr="00D025D3">
        <w:rPr>
          <w:rFonts w:ascii="Times New Roman" w:hAnsi="Times New Roman" w:cs="Times New Roman"/>
          <w:sz w:val="24"/>
          <w:szCs w:val="24"/>
        </w:rPr>
        <w:t xml:space="preserve"> Остальные выявленные  товары, работы, услуги необходимо распределить на категории идентичные товары, работы, услуги и однородные товары, работы, услуги.</w:t>
      </w:r>
    </w:p>
    <w:p w:rsidR="00D373DB" w:rsidRPr="00D025D3" w:rsidRDefault="00D373DB" w:rsidP="00D373DB">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дата поставки товара, выполнения работ, оказания услуг;</w:t>
      </w:r>
    </w:p>
    <w:p w:rsidR="00D373DB" w:rsidRPr="00D025D3" w:rsidRDefault="00D373DB" w:rsidP="00D373DB">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Наиболее приближенная к процедуре закупки заказчика дата поставки товара, выполнения работ, оказания услуг по отобранному в реестре контрактов контракту позволит наиболее точно определить актуальные цены на товар, работы, услуги.</w:t>
      </w:r>
    </w:p>
    <w:p w:rsidR="00D373DB" w:rsidRPr="00D025D3" w:rsidRDefault="00D373DB" w:rsidP="00D373DB">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D373DB" w:rsidRPr="00D025D3" w:rsidRDefault="00D373DB" w:rsidP="00D373DB">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порядок и сроки оплаты (в том числе, наличие и размер аванса);</w:t>
      </w:r>
    </w:p>
    <w:p w:rsidR="00D373DB" w:rsidRPr="00D025D3" w:rsidRDefault="00D373DB" w:rsidP="00D373DB">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наличие обеспечения контракта и другие условия контракта, являющиеся, по мнению заказчика, существенными и способными оказывать влияние на цену контракта.</w:t>
      </w:r>
    </w:p>
    <w:p w:rsidR="00D373DB" w:rsidRPr="00D025D3" w:rsidRDefault="00D373DB" w:rsidP="00D373DB">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025D3">
        <w:rPr>
          <w:rFonts w:ascii="Times New Roman" w:hAnsi="Times New Roman" w:cs="Times New Roman"/>
          <w:sz w:val="24"/>
          <w:szCs w:val="24"/>
        </w:rPr>
        <w:t xml:space="preserve">По результатам проведенного отбора контрактов заказчик должен </w:t>
      </w:r>
      <w:r w:rsidR="00F42A58" w:rsidRPr="00D025D3">
        <w:rPr>
          <w:rFonts w:ascii="Times New Roman" w:hAnsi="Times New Roman" w:cs="Times New Roman"/>
          <w:sz w:val="24"/>
          <w:szCs w:val="24"/>
        </w:rPr>
        <w:t xml:space="preserve">исходить из необходимости использования </w:t>
      </w:r>
      <w:r w:rsidR="00AC6D7A" w:rsidRPr="00D025D3">
        <w:rPr>
          <w:rFonts w:ascii="Times New Roman" w:hAnsi="Times New Roman" w:cs="Times New Roman"/>
          <w:sz w:val="24"/>
          <w:szCs w:val="24"/>
        </w:rPr>
        <w:t>в расчетах</w:t>
      </w:r>
      <w:r w:rsidRPr="00D025D3">
        <w:rPr>
          <w:rFonts w:ascii="Times New Roman" w:hAnsi="Times New Roman" w:cs="Times New Roman"/>
          <w:sz w:val="24"/>
          <w:szCs w:val="24"/>
        </w:rPr>
        <w:t xml:space="preserve"> не менее трех цен товара, работы, услуги, предлагаемых различными поставщиками (подрядчиками, исполнителями). Полученная ценовая информация используется заказчиком для определения и обоснования НМЦК</w:t>
      </w:r>
      <w:r w:rsidR="00AC6D7A" w:rsidRPr="00D025D3">
        <w:rPr>
          <w:rFonts w:ascii="Times New Roman" w:hAnsi="Times New Roman" w:cs="Times New Roman"/>
          <w:sz w:val="24"/>
          <w:szCs w:val="24"/>
        </w:rPr>
        <w:t xml:space="preserve"> с учетом положений пункта 3.13 настоящих Рекомендаций</w:t>
      </w:r>
      <w:r w:rsidRPr="00D025D3">
        <w:rPr>
          <w:rFonts w:ascii="Times New Roman" w:hAnsi="Times New Roman" w:cs="Times New Roman"/>
          <w:sz w:val="24"/>
          <w:szCs w:val="24"/>
        </w:rPr>
        <w:t>.</w:t>
      </w:r>
    </w:p>
    <w:p w:rsidR="0068352C" w:rsidRPr="00D025D3" w:rsidRDefault="0068352C">
      <w:pPr>
        <w:rPr>
          <w:rFonts w:ascii="Times New Roman" w:hAnsi="Times New Roman" w:cs="Times New Roman"/>
          <w:sz w:val="28"/>
          <w:szCs w:val="28"/>
        </w:rPr>
      </w:pPr>
      <w:r w:rsidRPr="00D025D3">
        <w:rPr>
          <w:rFonts w:ascii="Times New Roman" w:hAnsi="Times New Roman" w:cs="Times New Roman"/>
          <w:sz w:val="28"/>
          <w:szCs w:val="28"/>
        </w:rPr>
        <w:br w:type="page"/>
      </w:r>
    </w:p>
    <w:p w:rsidR="0068352C" w:rsidRPr="00D025D3" w:rsidRDefault="0068352C" w:rsidP="0068352C">
      <w:pPr>
        <w:tabs>
          <w:tab w:val="left" w:pos="0"/>
        </w:tabs>
        <w:autoSpaceDE w:val="0"/>
        <w:autoSpaceDN w:val="0"/>
        <w:adjustRightInd w:val="0"/>
        <w:spacing w:after="120" w:line="240" w:lineRule="auto"/>
        <w:jc w:val="both"/>
        <w:rPr>
          <w:rFonts w:ascii="Times New Roman" w:hAnsi="Times New Roman" w:cs="Times New Roman"/>
          <w:sz w:val="28"/>
          <w:szCs w:val="28"/>
        </w:rPr>
      </w:pPr>
      <w:proofErr w:type="gramStart"/>
      <w:r w:rsidRPr="00D025D3">
        <w:rPr>
          <w:rFonts w:ascii="Times New Roman" w:hAnsi="Times New Roman"/>
          <w:b/>
          <w:sz w:val="28"/>
          <w:szCs w:val="28"/>
        </w:rPr>
        <w:t xml:space="preserve">Приложение 3 к </w:t>
      </w:r>
      <w:r w:rsidRPr="00D025D3">
        <w:rPr>
          <w:rFonts w:ascii="Times New Roman" w:hAnsi="Times New Roman" w:cs="Times New Roman"/>
          <w:b/>
          <w:sz w:val="28"/>
          <w:szCs w:val="28"/>
        </w:rPr>
        <w:t>Методическим рекомендациям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p w:rsidR="0068352C" w:rsidRPr="00D025D3" w:rsidRDefault="0068352C" w:rsidP="0068352C">
      <w:pPr>
        <w:tabs>
          <w:tab w:val="left" w:pos="0"/>
        </w:tabs>
        <w:autoSpaceDE w:val="0"/>
        <w:autoSpaceDN w:val="0"/>
        <w:adjustRightInd w:val="0"/>
        <w:spacing w:after="120" w:line="240" w:lineRule="auto"/>
        <w:jc w:val="both"/>
        <w:rPr>
          <w:rFonts w:ascii="Times New Roman" w:hAnsi="Times New Roman" w:cs="Times New Roman"/>
          <w:sz w:val="28"/>
          <w:szCs w:val="28"/>
        </w:rPr>
      </w:pPr>
    </w:p>
    <w:p w:rsidR="0068352C" w:rsidRPr="00D025D3" w:rsidRDefault="0068352C" w:rsidP="0068352C">
      <w:pPr>
        <w:autoSpaceDE w:val="0"/>
        <w:autoSpaceDN w:val="0"/>
        <w:adjustRightInd w:val="0"/>
        <w:spacing w:after="0" w:line="240" w:lineRule="auto"/>
        <w:ind w:firstLine="540"/>
        <w:jc w:val="center"/>
        <w:rPr>
          <w:rFonts w:ascii="Times New Roman" w:hAnsi="Times New Roman" w:cs="Times New Roman"/>
          <w:b/>
          <w:sz w:val="24"/>
          <w:szCs w:val="24"/>
        </w:rPr>
      </w:pPr>
      <w:r w:rsidRPr="00D025D3">
        <w:rPr>
          <w:rFonts w:ascii="Times New Roman" w:hAnsi="Times New Roman" w:cs="Times New Roman"/>
          <w:b/>
          <w:sz w:val="24"/>
          <w:szCs w:val="24"/>
        </w:rPr>
        <w:t xml:space="preserve">Порядок расчета коэффициента вариации с использованием </w:t>
      </w:r>
      <w:r w:rsidRPr="00D025D3">
        <w:rPr>
          <w:rFonts w:ascii="Times New Roman" w:hAnsi="Times New Roman" w:cs="Times New Roman"/>
          <w:b/>
          <w:sz w:val="24"/>
          <w:szCs w:val="24"/>
          <w:lang w:val="en-US"/>
        </w:rPr>
        <w:t>Excel</w:t>
      </w:r>
    </w:p>
    <w:p w:rsidR="0068352C" w:rsidRPr="00D025D3" w:rsidRDefault="0068352C" w:rsidP="0068352C">
      <w:pPr>
        <w:autoSpaceDE w:val="0"/>
        <w:autoSpaceDN w:val="0"/>
        <w:adjustRightInd w:val="0"/>
        <w:spacing w:after="0" w:line="240" w:lineRule="auto"/>
        <w:ind w:firstLine="540"/>
        <w:jc w:val="center"/>
        <w:rPr>
          <w:rFonts w:ascii="Times New Roman" w:hAnsi="Times New Roman" w:cs="Times New Roman"/>
          <w:b/>
          <w:sz w:val="24"/>
          <w:szCs w:val="24"/>
        </w:rPr>
      </w:pPr>
    </w:p>
    <w:p w:rsidR="0068352C" w:rsidRPr="00D025D3" w:rsidRDefault="00AC6D7A" w:rsidP="00002F42">
      <w:pPr>
        <w:pStyle w:val="a3"/>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
      <w:r w:rsidRPr="00D025D3">
        <w:rPr>
          <w:rFonts w:ascii="Times New Roman" w:hAnsi="Times New Roman" w:cs="Times New Roman"/>
          <w:sz w:val="24"/>
          <w:szCs w:val="24"/>
        </w:rPr>
        <w:t xml:space="preserve">Ввод </w:t>
      </w:r>
      <w:r w:rsidR="00607BD1" w:rsidRPr="00D025D3">
        <w:rPr>
          <w:rFonts w:ascii="Times New Roman" w:hAnsi="Times New Roman" w:cs="Times New Roman"/>
          <w:sz w:val="24"/>
          <w:szCs w:val="24"/>
        </w:rPr>
        <w:t xml:space="preserve"> значени</w:t>
      </w:r>
      <w:r w:rsidRPr="00D025D3">
        <w:rPr>
          <w:rFonts w:ascii="Times New Roman" w:hAnsi="Times New Roman" w:cs="Times New Roman"/>
          <w:sz w:val="24"/>
          <w:szCs w:val="24"/>
        </w:rPr>
        <w:t>й</w:t>
      </w:r>
      <w:r w:rsidR="00607BD1" w:rsidRPr="00D025D3">
        <w:rPr>
          <w:rFonts w:ascii="Times New Roman" w:hAnsi="Times New Roman" w:cs="Times New Roman"/>
          <w:sz w:val="24"/>
          <w:szCs w:val="24"/>
        </w:rPr>
        <w:t xml:space="preserve"> цены товара, работы, услуги или контракта в случае, когда запрос ценовой информации или сбо</w:t>
      </w:r>
      <w:r w:rsidR="00891195" w:rsidRPr="00D025D3">
        <w:rPr>
          <w:rFonts w:ascii="Times New Roman" w:hAnsi="Times New Roman" w:cs="Times New Roman"/>
          <w:sz w:val="24"/>
          <w:szCs w:val="24"/>
        </w:rPr>
        <w:t>р ценовой информации из общедоступных источников информации осуществляется в целом в отношении контракта (всех предусмотренных контрактом товаров, работ, услуг) (Рис.1)</w:t>
      </w:r>
    </w:p>
    <w:p w:rsidR="00DD3FD5" w:rsidRPr="00D025D3" w:rsidRDefault="00891195" w:rsidP="00002F42">
      <w:pPr>
        <w:tabs>
          <w:tab w:val="left" w:pos="0"/>
        </w:tabs>
        <w:autoSpaceDE w:val="0"/>
        <w:autoSpaceDN w:val="0"/>
        <w:adjustRightInd w:val="0"/>
        <w:spacing w:after="120" w:line="240" w:lineRule="auto"/>
        <w:jc w:val="both"/>
        <w:rPr>
          <w:rFonts w:ascii="Times New Roman" w:hAnsi="Times New Roman" w:cs="Times New Roman"/>
          <w:sz w:val="24"/>
          <w:szCs w:val="24"/>
        </w:rPr>
      </w:pPr>
      <w:r w:rsidRPr="00D025D3">
        <w:rPr>
          <w:rFonts w:ascii="Times New Roman" w:hAnsi="Times New Roman" w:cs="Times New Roman"/>
          <w:sz w:val="24"/>
          <w:szCs w:val="24"/>
        </w:rPr>
        <w:t>Рис.1</w:t>
      </w:r>
    </w:p>
    <w:p w:rsidR="00DD3FD5" w:rsidRPr="00D025D3" w:rsidRDefault="00DD3FD5" w:rsidP="00002F42">
      <w:pPr>
        <w:tabs>
          <w:tab w:val="left" w:pos="0"/>
        </w:tabs>
        <w:autoSpaceDE w:val="0"/>
        <w:autoSpaceDN w:val="0"/>
        <w:adjustRightInd w:val="0"/>
        <w:spacing w:after="120" w:line="240" w:lineRule="auto"/>
        <w:jc w:val="both"/>
        <w:rPr>
          <w:rFonts w:ascii="Times New Roman" w:hAnsi="Times New Roman" w:cs="Times New Roman"/>
          <w:sz w:val="28"/>
          <w:szCs w:val="28"/>
        </w:rPr>
      </w:pPr>
      <w:r w:rsidRPr="00D025D3">
        <w:rPr>
          <w:noProof/>
        </w:rPr>
        <w:drawing>
          <wp:inline distT="0" distB="0" distL="0" distR="0" wp14:anchorId="75232729" wp14:editId="60A246BB">
            <wp:extent cx="4174435" cy="525105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68558" cy="5243663"/>
                    </a:xfrm>
                    <a:prstGeom prst="rect">
                      <a:avLst/>
                    </a:prstGeom>
                  </pic:spPr>
                </pic:pic>
              </a:graphicData>
            </a:graphic>
          </wp:inline>
        </w:drawing>
      </w:r>
    </w:p>
    <w:p w:rsidR="00002F42" w:rsidRPr="00D025D3" w:rsidRDefault="00002F42" w:rsidP="00002F42">
      <w:pPr>
        <w:tabs>
          <w:tab w:val="left" w:pos="0"/>
        </w:tabs>
        <w:autoSpaceDE w:val="0"/>
        <w:autoSpaceDN w:val="0"/>
        <w:adjustRightInd w:val="0"/>
        <w:spacing w:after="120" w:line="240" w:lineRule="auto"/>
        <w:jc w:val="both"/>
        <w:rPr>
          <w:rFonts w:ascii="Times New Roman" w:hAnsi="Times New Roman" w:cs="Times New Roman"/>
          <w:sz w:val="28"/>
          <w:szCs w:val="28"/>
        </w:rPr>
      </w:pPr>
    </w:p>
    <w:p w:rsidR="00002F42" w:rsidRPr="00D025D3" w:rsidRDefault="00002F42" w:rsidP="00002F42">
      <w:pPr>
        <w:tabs>
          <w:tab w:val="left" w:pos="0"/>
        </w:tabs>
        <w:autoSpaceDE w:val="0"/>
        <w:autoSpaceDN w:val="0"/>
        <w:adjustRightInd w:val="0"/>
        <w:spacing w:after="120" w:line="240" w:lineRule="auto"/>
        <w:jc w:val="both"/>
        <w:rPr>
          <w:rFonts w:ascii="Times New Roman" w:hAnsi="Times New Roman" w:cs="Times New Roman"/>
          <w:sz w:val="28"/>
          <w:szCs w:val="28"/>
        </w:rPr>
      </w:pPr>
    </w:p>
    <w:p w:rsidR="00002F42" w:rsidRPr="00D025D3" w:rsidRDefault="00002F42" w:rsidP="00002F42">
      <w:pPr>
        <w:tabs>
          <w:tab w:val="left" w:pos="0"/>
        </w:tabs>
        <w:autoSpaceDE w:val="0"/>
        <w:autoSpaceDN w:val="0"/>
        <w:adjustRightInd w:val="0"/>
        <w:spacing w:after="120" w:line="240" w:lineRule="auto"/>
        <w:jc w:val="both"/>
        <w:rPr>
          <w:rFonts w:ascii="Times New Roman" w:hAnsi="Times New Roman" w:cs="Times New Roman"/>
          <w:sz w:val="28"/>
          <w:szCs w:val="28"/>
        </w:rPr>
      </w:pPr>
    </w:p>
    <w:p w:rsidR="00002F42" w:rsidRPr="00D025D3" w:rsidRDefault="00002F42" w:rsidP="00002F42">
      <w:pPr>
        <w:tabs>
          <w:tab w:val="left" w:pos="0"/>
        </w:tabs>
        <w:autoSpaceDE w:val="0"/>
        <w:autoSpaceDN w:val="0"/>
        <w:adjustRightInd w:val="0"/>
        <w:spacing w:after="120" w:line="240" w:lineRule="auto"/>
        <w:jc w:val="both"/>
        <w:rPr>
          <w:rFonts w:ascii="Times New Roman" w:hAnsi="Times New Roman" w:cs="Times New Roman"/>
          <w:sz w:val="28"/>
          <w:szCs w:val="28"/>
        </w:rPr>
      </w:pPr>
    </w:p>
    <w:p w:rsidR="00002F42" w:rsidRPr="00D025D3" w:rsidRDefault="00002F42" w:rsidP="00002F42">
      <w:pPr>
        <w:tabs>
          <w:tab w:val="left" w:pos="0"/>
        </w:tabs>
        <w:autoSpaceDE w:val="0"/>
        <w:autoSpaceDN w:val="0"/>
        <w:adjustRightInd w:val="0"/>
        <w:spacing w:after="120" w:line="240" w:lineRule="auto"/>
        <w:jc w:val="both"/>
        <w:rPr>
          <w:rFonts w:ascii="Times New Roman" w:hAnsi="Times New Roman" w:cs="Times New Roman"/>
          <w:sz w:val="28"/>
          <w:szCs w:val="28"/>
        </w:rPr>
      </w:pPr>
    </w:p>
    <w:p w:rsidR="00891195" w:rsidRPr="00D025D3" w:rsidRDefault="00891195" w:rsidP="00002F42">
      <w:pPr>
        <w:pStyle w:val="a3"/>
        <w:numPr>
          <w:ilvl w:val="0"/>
          <w:numId w:val="15"/>
        </w:numPr>
        <w:autoSpaceDE w:val="0"/>
        <w:autoSpaceDN w:val="0"/>
        <w:adjustRightInd w:val="0"/>
        <w:spacing w:after="0" w:line="240" w:lineRule="auto"/>
        <w:ind w:left="0" w:firstLine="0"/>
        <w:jc w:val="both"/>
        <w:rPr>
          <w:rStyle w:val="FontStyle73"/>
          <w:sz w:val="24"/>
          <w:szCs w:val="24"/>
        </w:rPr>
      </w:pPr>
      <w:r w:rsidRPr="00D025D3">
        <w:rPr>
          <w:rFonts w:ascii="Times New Roman" w:hAnsi="Times New Roman" w:cs="Times New Roman"/>
          <w:sz w:val="24"/>
          <w:szCs w:val="24"/>
        </w:rPr>
        <w:t>Осуществляется расчет среднего значения цены. Для этого необходимо выделить все значения в столбце «Значение цены, указанное в источнике»</w:t>
      </w:r>
      <w:r w:rsidR="00002F42" w:rsidRPr="00D025D3">
        <w:rPr>
          <w:rFonts w:ascii="Times New Roman" w:hAnsi="Times New Roman" w:cs="Times New Roman"/>
          <w:sz w:val="24"/>
          <w:szCs w:val="24"/>
        </w:rPr>
        <w:t xml:space="preserve">. Маркером на Рисунке 2 указано местоположение значения необходимого параметра. В нашем случае </w:t>
      </w:r>
      <w:r w:rsidR="00DC71BE" w:rsidRPr="00D025D3">
        <w:rPr>
          <w:rFonts w:ascii="Times New Roman" w:hAnsi="Times New Roman" w:cs="Times New Roman"/>
          <w:sz w:val="24"/>
          <w:szCs w:val="24"/>
        </w:rPr>
        <w:t xml:space="preserve"> </w:t>
      </w:r>
      <w:r w:rsidR="00002F42" w:rsidRPr="00D025D3">
        <w:rPr>
          <w:rFonts w:ascii="Times New Roman" w:hAnsi="Times New Roman" w:cs="Times New Roman"/>
          <w:sz w:val="24"/>
          <w:szCs w:val="24"/>
        </w:rPr>
        <w:t xml:space="preserve">&lt;ц&gt;– средняя арифметическая величина цены </w:t>
      </w:r>
      <w:r w:rsidR="00002F42" w:rsidRPr="00D025D3">
        <w:rPr>
          <w:rStyle w:val="FontStyle73"/>
          <w:sz w:val="24"/>
          <w:szCs w:val="24"/>
        </w:rPr>
        <w:t>единицы товара, работы, услуги составляет 28,01 руб.</w:t>
      </w:r>
    </w:p>
    <w:p w:rsidR="00002F42" w:rsidRPr="00D025D3" w:rsidRDefault="00002F42" w:rsidP="00002F42">
      <w:pPr>
        <w:pStyle w:val="a3"/>
        <w:autoSpaceDE w:val="0"/>
        <w:autoSpaceDN w:val="0"/>
        <w:adjustRightInd w:val="0"/>
        <w:spacing w:after="0" w:line="240" w:lineRule="auto"/>
        <w:ind w:left="900"/>
        <w:jc w:val="both"/>
        <w:rPr>
          <w:rStyle w:val="FontStyle73"/>
          <w:sz w:val="28"/>
          <w:szCs w:val="28"/>
        </w:rPr>
      </w:pPr>
    </w:p>
    <w:p w:rsidR="00002F42" w:rsidRPr="00D025D3" w:rsidRDefault="00002F42" w:rsidP="00002F42">
      <w:pPr>
        <w:tabs>
          <w:tab w:val="left" w:pos="0"/>
        </w:tabs>
        <w:autoSpaceDE w:val="0"/>
        <w:autoSpaceDN w:val="0"/>
        <w:adjustRightInd w:val="0"/>
        <w:spacing w:after="120" w:line="240" w:lineRule="auto"/>
        <w:jc w:val="both"/>
        <w:rPr>
          <w:rFonts w:ascii="Times New Roman" w:hAnsi="Times New Roman" w:cs="Times New Roman"/>
          <w:sz w:val="24"/>
          <w:szCs w:val="24"/>
        </w:rPr>
      </w:pPr>
      <w:r w:rsidRPr="00D025D3">
        <w:rPr>
          <w:rFonts w:ascii="Times New Roman" w:hAnsi="Times New Roman" w:cs="Times New Roman"/>
          <w:sz w:val="24"/>
          <w:szCs w:val="24"/>
        </w:rPr>
        <w:t>Рис.2</w:t>
      </w:r>
    </w:p>
    <w:p w:rsidR="00002F42" w:rsidRPr="00D025D3" w:rsidRDefault="00002F42" w:rsidP="00002F42">
      <w:pPr>
        <w:pStyle w:val="a3"/>
        <w:autoSpaceDE w:val="0"/>
        <w:autoSpaceDN w:val="0"/>
        <w:adjustRightInd w:val="0"/>
        <w:spacing w:after="0" w:line="240" w:lineRule="auto"/>
        <w:ind w:left="0"/>
        <w:jc w:val="both"/>
        <w:rPr>
          <w:rFonts w:ascii="Times New Roman" w:hAnsi="Times New Roman" w:cs="Times New Roman"/>
          <w:sz w:val="28"/>
          <w:szCs w:val="28"/>
        </w:rPr>
      </w:pPr>
      <w:r w:rsidRPr="00D025D3">
        <w:rPr>
          <w:noProof/>
        </w:rPr>
        <w:drawing>
          <wp:inline distT="0" distB="0" distL="0" distR="0" wp14:anchorId="6BBFF592" wp14:editId="3E3CE1A4">
            <wp:extent cx="3101009" cy="5438693"/>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00158" cy="5437200"/>
                    </a:xfrm>
                    <a:prstGeom prst="rect">
                      <a:avLst/>
                    </a:prstGeom>
                  </pic:spPr>
                </pic:pic>
              </a:graphicData>
            </a:graphic>
          </wp:inline>
        </w:drawing>
      </w:r>
    </w:p>
    <w:p w:rsidR="00891195" w:rsidRPr="00D025D3" w:rsidRDefault="00002F42" w:rsidP="00002F42">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D025D3">
        <w:rPr>
          <w:rFonts w:ascii="Times New Roman" w:hAnsi="Times New Roman" w:cs="Times New Roman"/>
          <w:sz w:val="24"/>
          <w:szCs w:val="24"/>
        </w:rPr>
        <w:t>Вычисляется значение среднего квадратичного отклонения. Для этого  необходимо в свободной ячейке указать следующую формулу: =</w:t>
      </w:r>
      <w:proofErr w:type="gramStart"/>
      <w:r w:rsidRPr="00D025D3">
        <w:rPr>
          <w:rFonts w:ascii="Times New Roman" w:hAnsi="Times New Roman" w:cs="Times New Roman"/>
          <w:sz w:val="24"/>
          <w:szCs w:val="24"/>
        </w:rPr>
        <w:t>СТАНДОТКЛОНА(B3:</w:t>
      </w:r>
      <w:proofErr w:type="gramEnd"/>
      <w:r w:rsidRPr="00D025D3">
        <w:rPr>
          <w:rFonts w:ascii="Times New Roman" w:hAnsi="Times New Roman" w:cs="Times New Roman"/>
          <w:sz w:val="24"/>
          <w:szCs w:val="24"/>
        </w:rPr>
        <w:t>B12)</w:t>
      </w:r>
      <w:r w:rsidR="000D2153" w:rsidRPr="00D025D3">
        <w:rPr>
          <w:rFonts w:ascii="Times New Roman" w:hAnsi="Times New Roman" w:cs="Times New Roman"/>
          <w:sz w:val="24"/>
          <w:szCs w:val="24"/>
        </w:rPr>
        <w:t xml:space="preserve"> (Рис.3)</w:t>
      </w:r>
      <w:r w:rsidRPr="00D025D3">
        <w:rPr>
          <w:rFonts w:ascii="Times New Roman" w:hAnsi="Times New Roman" w:cs="Times New Roman"/>
          <w:sz w:val="24"/>
          <w:szCs w:val="24"/>
        </w:rPr>
        <w:t xml:space="preserve">. </w:t>
      </w:r>
      <w:proofErr w:type="gramStart"/>
      <w:r w:rsidRPr="00D025D3">
        <w:rPr>
          <w:rFonts w:ascii="Times New Roman" w:hAnsi="Times New Roman" w:cs="Times New Roman"/>
          <w:sz w:val="24"/>
          <w:szCs w:val="24"/>
        </w:rPr>
        <w:t>Где В</w:t>
      </w:r>
      <w:r w:rsidR="00B66488" w:rsidRPr="00D025D3">
        <w:rPr>
          <w:rFonts w:ascii="Times New Roman" w:hAnsi="Times New Roman" w:cs="Times New Roman"/>
          <w:sz w:val="24"/>
          <w:szCs w:val="24"/>
        </w:rPr>
        <w:t>3 и В12</w:t>
      </w:r>
      <w:r w:rsidR="000D2153" w:rsidRPr="00D025D3">
        <w:rPr>
          <w:rFonts w:ascii="Times New Roman" w:hAnsi="Times New Roman" w:cs="Times New Roman"/>
          <w:sz w:val="24"/>
          <w:szCs w:val="24"/>
        </w:rPr>
        <w:t xml:space="preserve"> (выделены желтым цветом на рисунке)</w:t>
      </w:r>
      <w:r w:rsidR="00B66488" w:rsidRPr="00D025D3">
        <w:rPr>
          <w:rFonts w:ascii="Times New Roman" w:hAnsi="Times New Roman" w:cs="Times New Roman"/>
          <w:sz w:val="24"/>
          <w:szCs w:val="24"/>
        </w:rPr>
        <w:t xml:space="preserve"> – это значения соответственно ячейки,  в которой находится первое значение исследуемого параметра (В3), и последней ячейки столбца, в котором приведен исследуемый параметр (</w:t>
      </w:r>
      <w:r w:rsidR="00B66488" w:rsidRPr="00D025D3">
        <w:rPr>
          <w:rFonts w:ascii="Times New Roman" w:hAnsi="Times New Roman" w:cs="Times New Roman"/>
          <w:sz w:val="24"/>
          <w:szCs w:val="24"/>
          <w:lang w:val="en-US"/>
        </w:rPr>
        <w:t>B</w:t>
      </w:r>
      <w:r w:rsidR="00B66488" w:rsidRPr="00D025D3">
        <w:rPr>
          <w:rFonts w:ascii="Times New Roman" w:hAnsi="Times New Roman" w:cs="Times New Roman"/>
          <w:sz w:val="24"/>
          <w:szCs w:val="24"/>
        </w:rPr>
        <w:t>12), таким образом, В3 и В12 – приведены в соответствии с рассматриваемым примером, в других случаях – наименования ячеек будут отличными от заданного примера.</w:t>
      </w:r>
      <w:proofErr w:type="gramEnd"/>
      <w:r w:rsidR="00B66488" w:rsidRPr="00D025D3">
        <w:rPr>
          <w:rFonts w:ascii="Times New Roman" w:hAnsi="Times New Roman" w:cs="Times New Roman"/>
          <w:sz w:val="24"/>
          <w:szCs w:val="24"/>
        </w:rPr>
        <w:t xml:space="preserve"> Например, если бы у заказчика была информация только о пяти ценах (источники 1-5), то формула расчета выглядела бы следующим образом: =</w:t>
      </w:r>
      <w:proofErr w:type="gramStart"/>
      <w:r w:rsidR="00B66488" w:rsidRPr="00D025D3">
        <w:rPr>
          <w:rFonts w:ascii="Times New Roman" w:hAnsi="Times New Roman" w:cs="Times New Roman"/>
          <w:sz w:val="24"/>
          <w:szCs w:val="24"/>
        </w:rPr>
        <w:t>СТАНДОТКЛОНА(B3:B7), так как данные о последнем, пятом источник</w:t>
      </w:r>
      <w:r w:rsidR="00AC6D7A" w:rsidRPr="00D025D3">
        <w:rPr>
          <w:rFonts w:ascii="Times New Roman" w:hAnsi="Times New Roman" w:cs="Times New Roman"/>
          <w:sz w:val="24"/>
          <w:szCs w:val="24"/>
        </w:rPr>
        <w:t>е</w:t>
      </w:r>
      <w:r w:rsidR="00B66488" w:rsidRPr="00D025D3">
        <w:rPr>
          <w:rFonts w:ascii="Times New Roman" w:hAnsi="Times New Roman" w:cs="Times New Roman"/>
          <w:sz w:val="24"/>
          <w:szCs w:val="24"/>
        </w:rPr>
        <w:t xml:space="preserve"> располагаются в ячейке B7.</w:t>
      </w:r>
      <w:proofErr w:type="gramEnd"/>
      <w:r w:rsidR="000D2153" w:rsidRPr="00D025D3">
        <w:rPr>
          <w:rFonts w:ascii="Times New Roman" w:hAnsi="Times New Roman" w:cs="Times New Roman"/>
          <w:sz w:val="24"/>
          <w:szCs w:val="24"/>
        </w:rPr>
        <w:t xml:space="preserve"> Рассчитываемое значение составляет 2,685365483 (выделено красным). </w:t>
      </w:r>
    </w:p>
    <w:p w:rsidR="00B66488" w:rsidRPr="00D025D3" w:rsidRDefault="00B66488" w:rsidP="00B66488">
      <w:pPr>
        <w:autoSpaceDE w:val="0"/>
        <w:autoSpaceDN w:val="0"/>
        <w:adjustRightInd w:val="0"/>
        <w:spacing w:after="0" w:line="240" w:lineRule="auto"/>
        <w:jc w:val="both"/>
        <w:rPr>
          <w:rFonts w:ascii="Times New Roman" w:hAnsi="Times New Roman" w:cs="Times New Roman"/>
          <w:sz w:val="28"/>
          <w:szCs w:val="28"/>
        </w:rPr>
      </w:pPr>
    </w:p>
    <w:p w:rsidR="00DC71BE" w:rsidRPr="00D025D3" w:rsidRDefault="00DC71BE" w:rsidP="00DC71BE">
      <w:pPr>
        <w:tabs>
          <w:tab w:val="left" w:pos="0"/>
        </w:tabs>
        <w:autoSpaceDE w:val="0"/>
        <w:autoSpaceDN w:val="0"/>
        <w:adjustRightInd w:val="0"/>
        <w:spacing w:after="120" w:line="240" w:lineRule="auto"/>
        <w:jc w:val="both"/>
        <w:rPr>
          <w:rFonts w:ascii="Times New Roman" w:hAnsi="Times New Roman" w:cs="Times New Roman"/>
          <w:sz w:val="24"/>
          <w:szCs w:val="24"/>
        </w:rPr>
      </w:pPr>
      <w:r w:rsidRPr="00D025D3">
        <w:rPr>
          <w:rFonts w:ascii="Times New Roman" w:hAnsi="Times New Roman" w:cs="Times New Roman"/>
          <w:sz w:val="24"/>
          <w:szCs w:val="24"/>
        </w:rPr>
        <w:t>Рис.3</w:t>
      </w:r>
    </w:p>
    <w:p w:rsidR="00B66488" w:rsidRPr="00D025D3" w:rsidRDefault="00B66488" w:rsidP="00B66488">
      <w:pPr>
        <w:autoSpaceDE w:val="0"/>
        <w:autoSpaceDN w:val="0"/>
        <w:adjustRightInd w:val="0"/>
        <w:spacing w:after="0" w:line="240" w:lineRule="auto"/>
        <w:jc w:val="both"/>
        <w:rPr>
          <w:rFonts w:ascii="Times New Roman" w:hAnsi="Times New Roman" w:cs="Times New Roman"/>
          <w:sz w:val="28"/>
          <w:szCs w:val="28"/>
        </w:rPr>
      </w:pPr>
    </w:p>
    <w:p w:rsidR="00B66488" w:rsidRPr="00D025D3" w:rsidRDefault="00B66488" w:rsidP="00B66488">
      <w:pPr>
        <w:autoSpaceDE w:val="0"/>
        <w:autoSpaceDN w:val="0"/>
        <w:adjustRightInd w:val="0"/>
        <w:spacing w:after="0" w:line="240" w:lineRule="auto"/>
        <w:jc w:val="both"/>
        <w:rPr>
          <w:rFonts w:ascii="Times New Roman" w:hAnsi="Times New Roman" w:cs="Times New Roman"/>
          <w:sz w:val="28"/>
          <w:szCs w:val="28"/>
        </w:rPr>
      </w:pPr>
      <w:r w:rsidRPr="00D025D3">
        <w:rPr>
          <w:noProof/>
        </w:rPr>
        <w:drawing>
          <wp:inline distT="0" distB="0" distL="0" distR="0" wp14:anchorId="356229DD" wp14:editId="11ECE1FF">
            <wp:extent cx="4099624" cy="5383431"/>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101343" cy="5385688"/>
                    </a:xfrm>
                    <a:prstGeom prst="rect">
                      <a:avLst/>
                    </a:prstGeom>
                  </pic:spPr>
                </pic:pic>
              </a:graphicData>
            </a:graphic>
          </wp:inline>
        </w:drawing>
      </w:r>
    </w:p>
    <w:p w:rsidR="000D2153" w:rsidRPr="00D025D3" w:rsidRDefault="000D2153" w:rsidP="000D2153">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D025D3">
        <w:rPr>
          <w:rFonts w:ascii="Times New Roman" w:hAnsi="Times New Roman" w:cs="Times New Roman"/>
          <w:sz w:val="24"/>
          <w:szCs w:val="24"/>
        </w:rPr>
        <w:t>Определяем коэффициент вариации</w:t>
      </w:r>
      <w:r w:rsidR="00DC71BE" w:rsidRPr="00D025D3">
        <w:rPr>
          <w:rFonts w:ascii="Times New Roman" w:hAnsi="Times New Roman" w:cs="Times New Roman"/>
          <w:sz w:val="24"/>
          <w:szCs w:val="24"/>
        </w:rPr>
        <w:t xml:space="preserve"> по формуле, указанной в пункте </w:t>
      </w:r>
      <w:r w:rsidR="00AC6D7A" w:rsidRPr="00D025D3">
        <w:rPr>
          <w:rFonts w:ascii="Times New Roman" w:hAnsi="Times New Roman" w:cs="Times New Roman"/>
          <w:sz w:val="24"/>
          <w:szCs w:val="24"/>
        </w:rPr>
        <w:t>3</w:t>
      </w:r>
      <w:r w:rsidR="00DC71BE" w:rsidRPr="00D025D3">
        <w:rPr>
          <w:rFonts w:ascii="Times New Roman" w:hAnsi="Times New Roman" w:cs="Times New Roman"/>
          <w:sz w:val="24"/>
          <w:szCs w:val="24"/>
        </w:rPr>
        <w:t>.21 настоящих Рекомендаций:</w:t>
      </w:r>
    </w:p>
    <w:p w:rsidR="00DC71BE" w:rsidRPr="00D025D3" w:rsidRDefault="00DC71BE" w:rsidP="00DC71BE">
      <w:pPr>
        <w:pStyle w:val="a3"/>
        <w:autoSpaceDE w:val="0"/>
        <w:autoSpaceDN w:val="0"/>
        <w:adjustRightInd w:val="0"/>
        <w:spacing w:after="0" w:line="240" w:lineRule="auto"/>
        <w:ind w:left="900"/>
        <w:jc w:val="both"/>
        <w:rPr>
          <w:rFonts w:ascii="Times New Roman" w:hAnsi="Times New Roman" w:cs="Times New Roman"/>
          <w:sz w:val="24"/>
          <w:szCs w:val="24"/>
        </w:rPr>
      </w:pPr>
    </w:p>
    <w:p w:rsidR="00DC71BE" w:rsidRPr="00D025D3" w:rsidRDefault="00DC71BE" w:rsidP="00DC71BE">
      <w:pPr>
        <w:pStyle w:val="a3"/>
        <w:spacing w:after="120" w:line="240" w:lineRule="auto"/>
        <w:ind w:left="567"/>
        <w:contextualSpacing w:val="0"/>
        <w:jc w:val="both"/>
        <w:rPr>
          <w:rFonts w:ascii="Times New Roman" w:eastAsia="Times New Roman" w:hAnsi="Times New Roman" w:cs="Times New Roman"/>
          <w:sz w:val="24"/>
          <w:szCs w:val="24"/>
        </w:rPr>
      </w:pPr>
      <m:oMathPara>
        <m:oMath>
          <m:r>
            <w:rPr>
              <w:rFonts w:ascii="Cambria Math" w:hAnsi="Cambria Math" w:cs="Times New Roman"/>
              <w:sz w:val="24"/>
              <w:szCs w:val="24"/>
              <w:lang w:val="en-US"/>
            </w:rPr>
            <m:t>V</m:t>
          </m:r>
          <m: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Cambria Math" w:cs="Times New Roman"/>
                  <w:sz w:val="24"/>
                  <w:szCs w:val="24"/>
                </w:rPr>
                <m:t>σ</m:t>
              </m:r>
            </m:num>
            <m:den>
              <m:r>
                <m:rPr>
                  <m:sty m:val="p"/>
                </m:rPr>
                <w:rPr>
                  <w:rFonts w:ascii="Cambria Math" w:hAnsi="Times New Roman" w:cs="Times New Roman"/>
                  <w:sz w:val="24"/>
                  <w:szCs w:val="24"/>
                </w:rPr>
                <m:t>&lt;</m:t>
              </m:r>
              <m:r>
                <w:rPr>
                  <w:rFonts w:ascii="Cambria Math" w:hAnsi="Times New Roman" w:cs="Times New Roman"/>
                  <w:sz w:val="24"/>
                  <w:szCs w:val="24"/>
                </w:rPr>
                <m:t>ц</m:t>
              </m:r>
              <m:r>
                <w:rPr>
                  <w:rFonts w:ascii="Cambria Math" w:hAnsi="Times New Roman" w:cs="Times New Roman"/>
                  <w:sz w:val="24"/>
                  <w:szCs w:val="24"/>
                </w:rPr>
                <m:t>&gt;</m:t>
              </m:r>
            </m:den>
          </m:f>
          <m:r>
            <m:rPr>
              <m:sty m:val="p"/>
            </m:rPr>
            <w:rPr>
              <w:rFonts w:ascii="Times New Roman" w:hAnsi="Cambria Math" w:cs="Times New Roman"/>
              <w:sz w:val="24"/>
              <w:szCs w:val="24"/>
            </w:rPr>
            <m:t>*</m:t>
          </m:r>
          <m:r>
            <m:rPr>
              <m:sty m:val="p"/>
            </m:rPr>
            <w:rPr>
              <w:rFonts w:ascii="Cambria Math" w:hAnsi="Times New Roman" w:cs="Times New Roman"/>
              <w:sz w:val="24"/>
              <w:szCs w:val="24"/>
            </w:rPr>
            <m:t>100</m:t>
          </m:r>
        </m:oMath>
      </m:oMathPara>
    </w:p>
    <w:p w:rsidR="00DC71BE" w:rsidRPr="00D025D3" w:rsidRDefault="00DC71BE" w:rsidP="00DC71BE">
      <w:pPr>
        <w:pStyle w:val="a3"/>
        <w:autoSpaceDE w:val="0"/>
        <w:autoSpaceDN w:val="0"/>
        <w:adjustRightInd w:val="0"/>
        <w:spacing w:after="0" w:line="240" w:lineRule="auto"/>
        <w:ind w:left="900"/>
        <w:jc w:val="both"/>
        <w:rPr>
          <w:rFonts w:ascii="Times New Roman" w:hAnsi="Times New Roman" w:cs="Times New Roman"/>
          <w:sz w:val="24"/>
          <w:szCs w:val="24"/>
        </w:rPr>
      </w:pPr>
      <w:r w:rsidRPr="00D025D3">
        <w:rPr>
          <w:rFonts w:ascii="Times New Roman" w:hAnsi="Times New Roman" w:cs="Times New Roman"/>
          <w:sz w:val="24"/>
          <w:szCs w:val="24"/>
          <w:lang w:val="en-US"/>
        </w:rPr>
        <w:t>V</w:t>
      </w:r>
      <w:r w:rsidRPr="00D025D3">
        <w:rPr>
          <w:rFonts w:ascii="Times New Roman" w:hAnsi="Times New Roman" w:cs="Times New Roman"/>
          <w:sz w:val="24"/>
          <w:szCs w:val="24"/>
        </w:rPr>
        <w:t>= (2</w:t>
      </w:r>
      <w:proofErr w:type="gramStart"/>
      <w:r w:rsidRPr="00D025D3">
        <w:rPr>
          <w:rFonts w:ascii="Times New Roman" w:hAnsi="Times New Roman" w:cs="Times New Roman"/>
          <w:sz w:val="24"/>
          <w:szCs w:val="24"/>
        </w:rPr>
        <w:t>,685365483</w:t>
      </w:r>
      <w:proofErr w:type="gramEnd"/>
      <w:r w:rsidRPr="00D025D3">
        <w:rPr>
          <w:rFonts w:ascii="Times New Roman" w:hAnsi="Times New Roman" w:cs="Times New Roman"/>
          <w:sz w:val="24"/>
          <w:szCs w:val="24"/>
        </w:rPr>
        <w:t>/28,01)*100=9,5%, таким образом совокупность цен, используемых в расчете однородна, можно использовать данные в расчете НМЦК.</w:t>
      </w:r>
    </w:p>
    <w:p w:rsidR="00DC71BE" w:rsidRPr="00D025D3" w:rsidRDefault="00DC71BE" w:rsidP="00DC71BE">
      <w:pPr>
        <w:pStyle w:val="a3"/>
        <w:autoSpaceDE w:val="0"/>
        <w:autoSpaceDN w:val="0"/>
        <w:adjustRightInd w:val="0"/>
        <w:spacing w:after="0" w:line="240" w:lineRule="auto"/>
        <w:ind w:left="900"/>
        <w:jc w:val="both"/>
        <w:rPr>
          <w:rFonts w:ascii="Times New Roman" w:hAnsi="Times New Roman" w:cs="Times New Roman"/>
          <w:sz w:val="28"/>
          <w:szCs w:val="28"/>
        </w:rPr>
      </w:pPr>
    </w:p>
    <w:p w:rsidR="005574BA" w:rsidRPr="00D025D3" w:rsidRDefault="005574BA" w:rsidP="00DC71BE">
      <w:pPr>
        <w:pStyle w:val="a3"/>
        <w:autoSpaceDE w:val="0"/>
        <w:autoSpaceDN w:val="0"/>
        <w:adjustRightInd w:val="0"/>
        <w:spacing w:after="0" w:line="240" w:lineRule="auto"/>
        <w:ind w:left="900"/>
        <w:jc w:val="both"/>
        <w:rPr>
          <w:rFonts w:ascii="Times New Roman" w:hAnsi="Times New Roman" w:cs="Times New Roman"/>
          <w:sz w:val="28"/>
          <w:szCs w:val="28"/>
        </w:rPr>
        <w:sectPr w:rsidR="005574BA" w:rsidRPr="00D025D3" w:rsidSect="00D373DB">
          <w:pgSz w:w="11906" w:h="16838"/>
          <w:pgMar w:top="1134" w:right="850" w:bottom="1134" w:left="1701" w:header="708" w:footer="708" w:gutter="0"/>
          <w:cols w:space="708"/>
          <w:docGrid w:linePitch="360"/>
        </w:sectPr>
      </w:pPr>
    </w:p>
    <w:p w:rsidR="005574BA" w:rsidRPr="00D025D3" w:rsidRDefault="005574BA" w:rsidP="005574BA">
      <w:pPr>
        <w:tabs>
          <w:tab w:val="left" w:pos="0"/>
        </w:tabs>
        <w:autoSpaceDE w:val="0"/>
        <w:autoSpaceDN w:val="0"/>
        <w:adjustRightInd w:val="0"/>
        <w:spacing w:after="0" w:line="240" w:lineRule="auto"/>
        <w:jc w:val="both"/>
        <w:rPr>
          <w:rFonts w:ascii="Times New Roman" w:hAnsi="Times New Roman" w:cs="Times New Roman"/>
          <w:sz w:val="28"/>
          <w:szCs w:val="28"/>
        </w:rPr>
      </w:pPr>
      <w:proofErr w:type="gramStart"/>
      <w:r w:rsidRPr="00D025D3">
        <w:rPr>
          <w:rFonts w:ascii="Times New Roman" w:hAnsi="Times New Roman"/>
          <w:b/>
          <w:sz w:val="28"/>
          <w:szCs w:val="28"/>
        </w:rPr>
        <w:t xml:space="preserve">Приложение 4 к </w:t>
      </w:r>
      <w:r w:rsidRPr="00D025D3">
        <w:rPr>
          <w:rFonts w:ascii="Times New Roman" w:hAnsi="Times New Roman" w:cs="Times New Roman"/>
          <w:b/>
          <w:sz w:val="28"/>
          <w:szCs w:val="28"/>
        </w:rPr>
        <w:t>Методическим рекомендациям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p w:rsidR="00DC3752" w:rsidRPr="00D025D3" w:rsidRDefault="00DC3752" w:rsidP="005574BA">
      <w:pPr>
        <w:spacing w:after="0"/>
        <w:jc w:val="center"/>
        <w:rPr>
          <w:rFonts w:ascii="Times New Roman" w:hAnsi="Times New Roman" w:cs="Times New Roman"/>
          <w:b/>
          <w:sz w:val="24"/>
          <w:szCs w:val="24"/>
        </w:rPr>
      </w:pPr>
    </w:p>
    <w:p w:rsidR="00DC3752" w:rsidRPr="00D025D3" w:rsidRDefault="00DC3752" w:rsidP="00DC3752">
      <w:pPr>
        <w:autoSpaceDE w:val="0"/>
        <w:autoSpaceDN w:val="0"/>
        <w:adjustRightInd w:val="0"/>
        <w:spacing w:after="0" w:line="240" w:lineRule="auto"/>
        <w:ind w:firstLine="540"/>
        <w:jc w:val="center"/>
        <w:rPr>
          <w:rFonts w:ascii="Times New Roman" w:hAnsi="Times New Roman" w:cs="Times New Roman"/>
          <w:b/>
          <w:sz w:val="24"/>
          <w:szCs w:val="24"/>
        </w:rPr>
      </w:pPr>
      <w:r w:rsidRPr="00D025D3">
        <w:rPr>
          <w:rFonts w:ascii="Times New Roman" w:hAnsi="Times New Roman" w:cs="Times New Roman"/>
          <w:b/>
          <w:sz w:val="24"/>
          <w:szCs w:val="24"/>
        </w:rPr>
        <w:t>Пример обоснования НМЦК методом сопоставимых рыночных цен (анализа рынка) с использованием общедоступной ценовой информации, содержащейся в реестре государственных контрактов</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Необходимо осуществить закупку сплит-систем в количестве 10 штук.</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В целях установления НМЦК методом</w:t>
      </w:r>
      <w:r w:rsidRPr="00D025D3">
        <w:t xml:space="preserve"> </w:t>
      </w:r>
      <w:r w:rsidRPr="00D025D3">
        <w:rPr>
          <w:rFonts w:ascii="Times New Roman" w:hAnsi="Times New Roman" w:cs="Times New Roman"/>
          <w:sz w:val="24"/>
          <w:szCs w:val="24"/>
        </w:rPr>
        <w:t>сопоставимых рыночных цен (анализа рынка) заказчику необходимо определить четкие параметры предмета закупки, а также основные, оказывающие влияния на цену, условия исполнения контракта.</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Таким образом, при потребности в сплит - системе, заказчик выявляет возможные характеристики, требуемого оборудования, например:</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размеры оборудования;</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 тип (моноблок, </w:t>
      </w:r>
      <w:proofErr w:type="spellStart"/>
      <w:r w:rsidRPr="00D025D3">
        <w:rPr>
          <w:rFonts w:ascii="Times New Roman" w:hAnsi="Times New Roman" w:cs="Times New Roman"/>
          <w:sz w:val="24"/>
          <w:szCs w:val="24"/>
        </w:rPr>
        <w:t>мультисплит</w:t>
      </w:r>
      <w:proofErr w:type="spellEnd"/>
      <w:r w:rsidRPr="00D025D3">
        <w:rPr>
          <w:rFonts w:ascii="Times New Roman" w:hAnsi="Times New Roman" w:cs="Times New Roman"/>
          <w:sz w:val="24"/>
          <w:szCs w:val="24"/>
        </w:rPr>
        <w:t>-система, сплит-система);</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-тип внутреннего блока (канальный, кассетный, колонный,  мобильный, напольно-потолочный, настенный, оконный);</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 число внутренних блоков </w:t>
      </w:r>
      <w:proofErr w:type="spellStart"/>
      <w:r w:rsidRPr="00D025D3">
        <w:rPr>
          <w:rFonts w:ascii="Times New Roman" w:hAnsi="Times New Roman" w:cs="Times New Roman"/>
          <w:sz w:val="24"/>
          <w:szCs w:val="24"/>
        </w:rPr>
        <w:t>мультисплит</w:t>
      </w:r>
      <w:proofErr w:type="spellEnd"/>
      <w:r w:rsidRPr="00D025D3">
        <w:rPr>
          <w:rFonts w:ascii="Times New Roman" w:hAnsi="Times New Roman" w:cs="Times New Roman"/>
          <w:sz w:val="24"/>
          <w:szCs w:val="24"/>
        </w:rPr>
        <w:t>-системы;</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уровень шума;</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режимы работы (охлаждение, охлаждение / обогрев);</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обслуживаемая площадь;</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наличие пульта дистанционного управления;</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режим приточной вентиляции;</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 наличие </w:t>
      </w:r>
      <w:proofErr w:type="gramStart"/>
      <w:r w:rsidRPr="00D025D3">
        <w:rPr>
          <w:rFonts w:ascii="Times New Roman" w:hAnsi="Times New Roman" w:cs="Times New Roman"/>
          <w:sz w:val="24"/>
          <w:szCs w:val="24"/>
          <w:lang w:val="en-US"/>
        </w:rPr>
        <w:t>c</w:t>
      </w:r>
      <w:proofErr w:type="spellStart"/>
      <w:proofErr w:type="gramEnd"/>
      <w:r w:rsidRPr="00D025D3">
        <w:rPr>
          <w:rFonts w:ascii="Times New Roman" w:hAnsi="Times New Roman" w:cs="Times New Roman"/>
          <w:sz w:val="24"/>
          <w:szCs w:val="24"/>
        </w:rPr>
        <w:t>енсора</w:t>
      </w:r>
      <w:proofErr w:type="spellEnd"/>
      <w:r w:rsidRPr="00D025D3">
        <w:rPr>
          <w:rFonts w:ascii="Times New Roman" w:hAnsi="Times New Roman" w:cs="Times New Roman"/>
          <w:sz w:val="24"/>
          <w:szCs w:val="24"/>
        </w:rPr>
        <w:t xml:space="preserve"> движения;</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инверторное управление мощностью;</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 наличие автоматического режима; </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наличие ночного режима;</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наличие режима осушения воздуха;</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-наличие  фильтров тонкой очистки воздуха и другие. </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настенная сплит – система с режимом работы на охлаждение и обогрев, с обслуживаемой площадью от 30 до 50 </w:t>
      </w:r>
      <w:proofErr w:type="spellStart"/>
      <w:r w:rsidRPr="00D025D3">
        <w:rPr>
          <w:rFonts w:ascii="Times New Roman" w:hAnsi="Times New Roman" w:cs="Times New Roman"/>
          <w:sz w:val="24"/>
          <w:szCs w:val="24"/>
        </w:rPr>
        <w:t>кв.м</w:t>
      </w:r>
      <w:proofErr w:type="spellEnd"/>
      <w:r w:rsidRPr="00D025D3">
        <w:rPr>
          <w:rFonts w:ascii="Times New Roman" w:hAnsi="Times New Roman" w:cs="Times New Roman"/>
          <w:sz w:val="24"/>
          <w:szCs w:val="24"/>
        </w:rPr>
        <w:t>., с инверторным управлением мощностью.</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Далее, заказчику необходимо провести анализ рынка </w:t>
      </w:r>
      <w:r w:rsidR="00AC6D7A" w:rsidRPr="00D025D3">
        <w:rPr>
          <w:rFonts w:ascii="Times New Roman" w:hAnsi="Times New Roman" w:cs="Times New Roman"/>
          <w:sz w:val="24"/>
          <w:szCs w:val="24"/>
        </w:rPr>
        <w:t>в целях выявления предложений, соответствующих установленным требованиям к продукции по определенным параметрам</w:t>
      </w:r>
      <w:r w:rsidRPr="00D025D3">
        <w:rPr>
          <w:rFonts w:ascii="Times New Roman" w:hAnsi="Times New Roman" w:cs="Times New Roman"/>
          <w:sz w:val="24"/>
          <w:szCs w:val="24"/>
        </w:rPr>
        <w:t xml:space="preserve">. </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Сведения о конкретных моделях товаров, их производителях и поставщиках можно получить в сети Интернет, например, Яндекс (</w:t>
      </w:r>
      <w:r w:rsidRPr="00D025D3">
        <w:rPr>
          <w:rFonts w:ascii="Times New Roman" w:hAnsi="Times New Roman" w:cs="Times New Roman"/>
          <w:sz w:val="24"/>
          <w:szCs w:val="24"/>
          <w:lang w:val="en-US"/>
        </w:rPr>
        <w:t>http</w:t>
      </w:r>
      <w:r w:rsidRPr="00D025D3">
        <w:rPr>
          <w:rFonts w:ascii="Times New Roman" w:hAnsi="Times New Roman" w:cs="Times New Roman"/>
          <w:sz w:val="24"/>
          <w:szCs w:val="24"/>
        </w:rPr>
        <w:t>://</w:t>
      </w:r>
      <w:r w:rsidRPr="00D025D3">
        <w:rPr>
          <w:rFonts w:ascii="Times New Roman" w:hAnsi="Times New Roman" w:cs="Times New Roman"/>
          <w:sz w:val="24"/>
          <w:szCs w:val="24"/>
          <w:lang w:val="en-US"/>
        </w:rPr>
        <w:t>market</w:t>
      </w:r>
      <w:r w:rsidRPr="00D025D3">
        <w:rPr>
          <w:rFonts w:ascii="Times New Roman" w:hAnsi="Times New Roman" w:cs="Times New Roman"/>
          <w:sz w:val="24"/>
          <w:szCs w:val="24"/>
        </w:rPr>
        <w:t>.</w:t>
      </w:r>
      <w:proofErr w:type="spellStart"/>
      <w:r w:rsidRPr="00D025D3">
        <w:rPr>
          <w:rFonts w:ascii="Times New Roman" w:hAnsi="Times New Roman" w:cs="Times New Roman"/>
          <w:sz w:val="24"/>
          <w:szCs w:val="24"/>
          <w:lang w:val="en-US"/>
        </w:rPr>
        <w:t>yandex</w:t>
      </w:r>
      <w:proofErr w:type="spellEnd"/>
      <w:r w:rsidRPr="00D025D3">
        <w:rPr>
          <w:rFonts w:ascii="Times New Roman" w:hAnsi="Times New Roman" w:cs="Times New Roman"/>
          <w:sz w:val="24"/>
          <w:szCs w:val="24"/>
        </w:rPr>
        <w:t>.</w:t>
      </w:r>
      <w:proofErr w:type="spellStart"/>
      <w:r w:rsidRPr="00D025D3">
        <w:rPr>
          <w:rFonts w:ascii="Times New Roman" w:hAnsi="Times New Roman" w:cs="Times New Roman"/>
          <w:sz w:val="24"/>
          <w:szCs w:val="24"/>
          <w:lang w:val="en-US"/>
        </w:rPr>
        <w:t>ru</w:t>
      </w:r>
      <w:proofErr w:type="spellEnd"/>
      <w:r w:rsidRPr="00D025D3">
        <w:rPr>
          <w:rFonts w:ascii="Times New Roman" w:hAnsi="Times New Roman" w:cs="Times New Roman"/>
          <w:sz w:val="24"/>
          <w:szCs w:val="24"/>
        </w:rPr>
        <w:t>), в каталогах и других справочных изданиях.</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По итогам проведения анализа рынка заказчик выявил конкретные модели полностью соответствующие всем указанным заказчиком требованиям, а именно: </w:t>
      </w:r>
    </w:p>
    <w:p w:rsidR="00DC3752" w:rsidRPr="00D025D3" w:rsidRDefault="00DC3752" w:rsidP="00DC3752">
      <w:pPr>
        <w:pStyle w:val="a3"/>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D025D3">
        <w:rPr>
          <w:rFonts w:ascii="Times New Roman" w:hAnsi="Times New Roman" w:cs="Times New Roman"/>
          <w:sz w:val="24"/>
          <w:szCs w:val="24"/>
          <w:lang w:val="en-US"/>
        </w:rPr>
        <w:t>General Climate GC/GU-ES12HRI</w:t>
      </w:r>
    </w:p>
    <w:p w:rsidR="00DC3752" w:rsidRPr="00D025D3" w:rsidRDefault="00DC3752" w:rsidP="00DC3752">
      <w:pPr>
        <w:pStyle w:val="a3"/>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D025D3">
        <w:rPr>
          <w:rFonts w:ascii="Times New Roman" w:hAnsi="Times New Roman" w:cs="Times New Roman"/>
          <w:sz w:val="24"/>
          <w:szCs w:val="24"/>
          <w:lang w:val="en-US"/>
        </w:rPr>
        <w:t>Panasonic CS-YE12MKE / CU-YE12MKE</w:t>
      </w:r>
    </w:p>
    <w:p w:rsidR="00DC3752" w:rsidRPr="00D025D3" w:rsidRDefault="00DC3752" w:rsidP="00DC3752">
      <w:pPr>
        <w:pStyle w:val="a3"/>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D025D3">
        <w:rPr>
          <w:rFonts w:ascii="Times New Roman" w:hAnsi="Times New Roman" w:cs="Times New Roman"/>
          <w:sz w:val="24"/>
          <w:szCs w:val="24"/>
          <w:lang w:val="en-US"/>
        </w:rPr>
        <w:t>Daikin FTXN35K / RXN35K</w:t>
      </w:r>
    </w:p>
    <w:p w:rsidR="00DC3752" w:rsidRPr="00D025D3" w:rsidRDefault="00DC3752" w:rsidP="00DC3752">
      <w:pPr>
        <w:pStyle w:val="a3"/>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D025D3">
        <w:rPr>
          <w:rFonts w:ascii="Times New Roman" w:hAnsi="Times New Roman" w:cs="Times New Roman"/>
          <w:sz w:val="24"/>
          <w:szCs w:val="24"/>
          <w:lang w:val="en-US"/>
        </w:rPr>
        <w:t>Electrolux EACS/I-12HC/N3.</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Согласно пункту 3.4 Рекомендаций</w:t>
      </w:r>
      <w:r w:rsidR="00AC6D7A" w:rsidRPr="00D025D3">
        <w:rPr>
          <w:rFonts w:ascii="Times New Roman" w:hAnsi="Times New Roman" w:cs="Times New Roman"/>
          <w:sz w:val="24"/>
          <w:szCs w:val="24"/>
        </w:rPr>
        <w:t>,</w:t>
      </w:r>
      <w:r w:rsidRPr="00D025D3">
        <w:rPr>
          <w:rFonts w:ascii="Times New Roman" w:hAnsi="Times New Roman" w:cs="Times New Roman"/>
          <w:sz w:val="24"/>
          <w:szCs w:val="24"/>
        </w:rPr>
        <w:t xml:space="preserve"> заказчиком для расчета НМЦК принимается товар, наиболее полно удовлетворяющий потребностям заказчика, а именно модель </w:t>
      </w:r>
      <w:proofErr w:type="spellStart"/>
      <w:r w:rsidRPr="00D025D3">
        <w:rPr>
          <w:rFonts w:ascii="Times New Roman" w:hAnsi="Times New Roman" w:cs="Times New Roman"/>
          <w:sz w:val="24"/>
          <w:szCs w:val="24"/>
        </w:rPr>
        <w:t>General</w:t>
      </w:r>
      <w:proofErr w:type="spellEnd"/>
      <w:r w:rsidRPr="00D025D3">
        <w:rPr>
          <w:rFonts w:ascii="Times New Roman" w:hAnsi="Times New Roman" w:cs="Times New Roman"/>
          <w:sz w:val="24"/>
          <w:szCs w:val="24"/>
        </w:rPr>
        <w:t xml:space="preserve"> </w:t>
      </w:r>
      <w:proofErr w:type="spellStart"/>
      <w:r w:rsidRPr="00D025D3">
        <w:rPr>
          <w:rFonts w:ascii="Times New Roman" w:hAnsi="Times New Roman" w:cs="Times New Roman"/>
          <w:sz w:val="24"/>
          <w:szCs w:val="24"/>
        </w:rPr>
        <w:t>Climate</w:t>
      </w:r>
      <w:proofErr w:type="spellEnd"/>
      <w:r w:rsidRPr="00D025D3">
        <w:rPr>
          <w:rFonts w:ascii="Times New Roman" w:hAnsi="Times New Roman" w:cs="Times New Roman"/>
          <w:sz w:val="24"/>
          <w:szCs w:val="24"/>
        </w:rPr>
        <w:t xml:space="preserve"> GC/GU-ES12HRI,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уровень шума. </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Далее, с использованием реестра государственных контрактов, размещенных</w:t>
      </w:r>
      <w:r w:rsidR="00AC6D7A" w:rsidRPr="00D025D3">
        <w:rPr>
          <w:rFonts w:ascii="Times New Roman" w:hAnsi="Times New Roman" w:cs="Times New Roman"/>
          <w:sz w:val="24"/>
          <w:szCs w:val="24"/>
        </w:rPr>
        <w:t xml:space="preserve"> в сети Интернет</w:t>
      </w:r>
      <w:r w:rsidRPr="00D025D3">
        <w:rPr>
          <w:rFonts w:ascii="Times New Roman" w:hAnsi="Times New Roman" w:cs="Times New Roman"/>
          <w:sz w:val="24"/>
          <w:szCs w:val="24"/>
        </w:rPr>
        <w:t xml:space="preserve"> по адресу </w:t>
      </w:r>
      <w:hyperlink r:id="rId20" w:history="1">
        <w:r w:rsidRPr="00D025D3">
          <w:rPr>
            <w:rStyle w:val="a5"/>
            <w:color w:val="auto"/>
            <w:sz w:val="24"/>
            <w:szCs w:val="24"/>
          </w:rPr>
          <w:t>www.zakupki.gov.ru</w:t>
        </w:r>
      </w:hyperlink>
      <w:r w:rsidRPr="00D025D3">
        <w:rPr>
          <w:rFonts w:ascii="Times New Roman" w:hAnsi="Times New Roman" w:cs="Times New Roman"/>
          <w:sz w:val="24"/>
          <w:szCs w:val="24"/>
        </w:rPr>
        <w:t>, необходимо найти ценовую информацию о закупках, выбранной заказчиком модели сплит-системы.</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Механизм поиска информации в реестре контрактов описан в «Методике сбора общедоступной ценовой информации посредством официального сайта»</w:t>
      </w:r>
      <w:r w:rsidR="00AC6D7A" w:rsidRPr="00D025D3">
        <w:rPr>
          <w:rFonts w:ascii="Times New Roman" w:hAnsi="Times New Roman" w:cs="Times New Roman"/>
          <w:sz w:val="24"/>
          <w:szCs w:val="24"/>
        </w:rPr>
        <w:t xml:space="preserve"> (Приложение № 2 к настоящим Рекомендациям)</w:t>
      </w:r>
      <w:r w:rsidRPr="00D025D3">
        <w:rPr>
          <w:rFonts w:ascii="Times New Roman" w:hAnsi="Times New Roman" w:cs="Times New Roman"/>
          <w:sz w:val="24"/>
          <w:szCs w:val="24"/>
        </w:rPr>
        <w:t>.</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Следует помнить, для выявления максимально приближенной к требованиям заказчика информации, целесообразно учитывать различные условия исполнения контракта</w:t>
      </w:r>
      <w:r w:rsidR="00AC6D7A" w:rsidRPr="00D025D3">
        <w:rPr>
          <w:rFonts w:ascii="Times New Roman" w:hAnsi="Times New Roman" w:cs="Times New Roman"/>
          <w:sz w:val="24"/>
          <w:szCs w:val="24"/>
        </w:rPr>
        <w:t>,</w:t>
      </w:r>
      <w:r w:rsidRPr="00D025D3">
        <w:rPr>
          <w:rFonts w:ascii="Times New Roman" w:hAnsi="Times New Roman" w:cs="Times New Roman"/>
          <w:sz w:val="24"/>
          <w:szCs w:val="24"/>
        </w:rPr>
        <w:t xml:space="preserve"> схожие с требованиями заказчика (например, сроки и порядок поставки, объем поставки, сроки и порядок оплаты, наличие обеспечения контракта и прочие).</w:t>
      </w: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Таким образом, по результатам проведенного поиска, заказчик выявил следующее:</w:t>
      </w:r>
    </w:p>
    <w:p w:rsidR="00DC3752" w:rsidRPr="00D025D3" w:rsidRDefault="00DC3752" w:rsidP="00DC3752">
      <w:pPr>
        <w:autoSpaceDE w:val="0"/>
        <w:autoSpaceDN w:val="0"/>
        <w:adjustRightInd w:val="0"/>
        <w:spacing w:after="0" w:line="240" w:lineRule="auto"/>
        <w:ind w:firstLine="540"/>
        <w:jc w:val="both"/>
      </w:pPr>
    </w:p>
    <w:tbl>
      <w:tblPr>
        <w:tblStyle w:val="a4"/>
        <w:tblW w:w="9889" w:type="dxa"/>
        <w:tblLayout w:type="fixed"/>
        <w:tblLook w:val="04A0" w:firstRow="1" w:lastRow="0" w:firstColumn="1" w:lastColumn="0" w:noHBand="0" w:noVBand="1"/>
      </w:tblPr>
      <w:tblGrid>
        <w:gridCol w:w="959"/>
        <w:gridCol w:w="850"/>
        <w:gridCol w:w="2835"/>
        <w:gridCol w:w="2127"/>
        <w:gridCol w:w="1418"/>
        <w:gridCol w:w="1700"/>
      </w:tblGrid>
      <w:tr w:rsidR="00D025D3" w:rsidRPr="00D025D3" w:rsidTr="00966EB9">
        <w:tc>
          <w:tcPr>
            <w:tcW w:w="959" w:type="dxa"/>
          </w:tcPr>
          <w:p w:rsidR="00DC3752" w:rsidRPr="00D025D3" w:rsidRDefault="00DC3752" w:rsidP="00966EB9">
            <w:pPr>
              <w:jc w:val="both"/>
              <w:rPr>
                <w:rFonts w:ascii="Times New Roman" w:hAnsi="Times New Roman" w:cs="Times New Roman"/>
                <w:b/>
                <w:sz w:val="18"/>
                <w:szCs w:val="18"/>
              </w:rPr>
            </w:pPr>
            <w:r w:rsidRPr="00D025D3">
              <w:rPr>
                <w:rFonts w:ascii="Times New Roman" w:hAnsi="Times New Roman" w:cs="Times New Roman"/>
                <w:b/>
                <w:sz w:val="18"/>
                <w:szCs w:val="18"/>
              </w:rPr>
              <w:t>Цена за единицу товара</w:t>
            </w:r>
          </w:p>
        </w:tc>
        <w:tc>
          <w:tcPr>
            <w:tcW w:w="850" w:type="dxa"/>
          </w:tcPr>
          <w:p w:rsidR="00DC3752" w:rsidRPr="00D025D3" w:rsidRDefault="00DC3752" w:rsidP="00966EB9">
            <w:pPr>
              <w:jc w:val="both"/>
              <w:rPr>
                <w:rFonts w:ascii="Times New Roman" w:hAnsi="Times New Roman" w:cs="Times New Roman"/>
                <w:b/>
                <w:sz w:val="18"/>
                <w:szCs w:val="18"/>
              </w:rPr>
            </w:pPr>
            <w:r w:rsidRPr="00D025D3">
              <w:rPr>
                <w:rFonts w:ascii="Times New Roman" w:hAnsi="Times New Roman" w:cs="Times New Roman"/>
                <w:b/>
                <w:sz w:val="18"/>
                <w:szCs w:val="18"/>
              </w:rPr>
              <w:t>Объем</w:t>
            </w:r>
          </w:p>
        </w:tc>
        <w:tc>
          <w:tcPr>
            <w:tcW w:w="2835" w:type="dxa"/>
          </w:tcPr>
          <w:p w:rsidR="00DC3752" w:rsidRPr="00D025D3" w:rsidRDefault="00DC3752" w:rsidP="00966EB9">
            <w:pPr>
              <w:jc w:val="both"/>
              <w:rPr>
                <w:rFonts w:ascii="Times New Roman" w:hAnsi="Times New Roman" w:cs="Times New Roman"/>
                <w:b/>
                <w:sz w:val="18"/>
                <w:szCs w:val="18"/>
              </w:rPr>
            </w:pPr>
            <w:r w:rsidRPr="00D025D3">
              <w:rPr>
                <w:rFonts w:ascii="Times New Roman" w:hAnsi="Times New Roman" w:cs="Times New Roman"/>
                <w:b/>
                <w:sz w:val="18"/>
                <w:szCs w:val="18"/>
              </w:rPr>
              <w:t>Условия оплаты</w:t>
            </w:r>
          </w:p>
        </w:tc>
        <w:tc>
          <w:tcPr>
            <w:tcW w:w="2127" w:type="dxa"/>
          </w:tcPr>
          <w:p w:rsidR="00DC3752" w:rsidRPr="00D025D3" w:rsidRDefault="00DC3752" w:rsidP="00966EB9">
            <w:pPr>
              <w:jc w:val="both"/>
              <w:rPr>
                <w:rFonts w:ascii="Times New Roman" w:hAnsi="Times New Roman" w:cs="Times New Roman"/>
                <w:b/>
                <w:sz w:val="18"/>
                <w:szCs w:val="18"/>
              </w:rPr>
            </w:pPr>
            <w:r w:rsidRPr="00D025D3">
              <w:rPr>
                <w:rFonts w:ascii="Times New Roman" w:hAnsi="Times New Roman" w:cs="Times New Roman"/>
                <w:b/>
                <w:sz w:val="18"/>
                <w:szCs w:val="18"/>
              </w:rPr>
              <w:t>Условия поставки</w:t>
            </w:r>
          </w:p>
        </w:tc>
        <w:tc>
          <w:tcPr>
            <w:tcW w:w="1418" w:type="dxa"/>
          </w:tcPr>
          <w:p w:rsidR="00DC3752" w:rsidRPr="00D025D3" w:rsidRDefault="00DC3752" w:rsidP="00966EB9">
            <w:pPr>
              <w:jc w:val="both"/>
              <w:rPr>
                <w:rFonts w:ascii="Times New Roman" w:hAnsi="Times New Roman" w:cs="Times New Roman"/>
                <w:b/>
                <w:sz w:val="18"/>
                <w:szCs w:val="18"/>
              </w:rPr>
            </w:pPr>
            <w:r w:rsidRPr="00D025D3">
              <w:rPr>
                <w:rFonts w:ascii="Times New Roman" w:hAnsi="Times New Roman" w:cs="Times New Roman"/>
                <w:b/>
                <w:sz w:val="18"/>
                <w:szCs w:val="18"/>
              </w:rPr>
              <w:t>Дата заключения контракта</w:t>
            </w:r>
          </w:p>
        </w:tc>
        <w:tc>
          <w:tcPr>
            <w:tcW w:w="1700" w:type="dxa"/>
          </w:tcPr>
          <w:p w:rsidR="00DC3752" w:rsidRPr="00D025D3" w:rsidRDefault="00DC3752" w:rsidP="00966EB9">
            <w:pPr>
              <w:jc w:val="both"/>
              <w:rPr>
                <w:rFonts w:ascii="Times New Roman" w:hAnsi="Times New Roman" w:cs="Times New Roman"/>
                <w:b/>
                <w:sz w:val="18"/>
                <w:szCs w:val="18"/>
              </w:rPr>
            </w:pPr>
            <w:r w:rsidRPr="00D025D3">
              <w:rPr>
                <w:rFonts w:ascii="Times New Roman" w:hAnsi="Times New Roman" w:cs="Times New Roman"/>
                <w:b/>
                <w:sz w:val="18"/>
                <w:szCs w:val="18"/>
              </w:rPr>
              <w:t>Обеспечение контракта</w:t>
            </w:r>
          </w:p>
        </w:tc>
      </w:tr>
      <w:tr w:rsidR="00D025D3" w:rsidRPr="00D025D3" w:rsidTr="00966EB9">
        <w:tc>
          <w:tcPr>
            <w:tcW w:w="959"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29 000,00</w:t>
            </w:r>
          </w:p>
        </w:tc>
        <w:tc>
          <w:tcPr>
            <w:tcW w:w="850"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5</w:t>
            </w:r>
          </w:p>
        </w:tc>
        <w:tc>
          <w:tcPr>
            <w:tcW w:w="2835"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Без аванса, до 25 декабря 2013</w:t>
            </w:r>
          </w:p>
        </w:tc>
        <w:tc>
          <w:tcPr>
            <w:tcW w:w="2127" w:type="dxa"/>
          </w:tcPr>
          <w:p w:rsidR="00DC3752" w:rsidRPr="00D025D3" w:rsidRDefault="00DC3752" w:rsidP="00966EB9">
            <w:pPr>
              <w:tabs>
                <w:tab w:val="left" w:pos="1080"/>
                <w:tab w:val="left" w:pos="1440"/>
              </w:tabs>
              <w:jc w:val="both"/>
              <w:rPr>
                <w:rFonts w:ascii="Times New Roman" w:hAnsi="Times New Roman" w:cs="Times New Roman"/>
                <w:sz w:val="18"/>
                <w:szCs w:val="18"/>
              </w:rPr>
            </w:pPr>
            <w:r w:rsidRPr="00D025D3">
              <w:rPr>
                <w:rFonts w:ascii="Times New Roman" w:hAnsi="Times New Roman" w:cs="Times New Roman"/>
                <w:sz w:val="18"/>
                <w:szCs w:val="18"/>
              </w:rPr>
              <w:t>Поставка и установка в течение 10  календарных дней после заключения Контракта</w:t>
            </w:r>
          </w:p>
        </w:tc>
        <w:tc>
          <w:tcPr>
            <w:tcW w:w="1418"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Май 2013</w:t>
            </w:r>
          </w:p>
        </w:tc>
        <w:tc>
          <w:tcPr>
            <w:tcW w:w="1700"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w:t>
            </w:r>
          </w:p>
        </w:tc>
      </w:tr>
      <w:tr w:rsidR="00D025D3" w:rsidRPr="00D025D3" w:rsidTr="00966EB9">
        <w:tc>
          <w:tcPr>
            <w:tcW w:w="959"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17899,73</w:t>
            </w:r>
          </w:p>
        </w:tc>
        <w:tc>
          <w:tcPr>
            <w:tcW w:w="850"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18</w:t>
            </w:r>
          </w:p>
        </w:tc>
        <w:tc>
          <w:tcPr>
            <w:tcW w:w="2835"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Без аванса, по факту поставки и монтажа товара в течение 30 (тридцати) банковских дней с момента подписания сторонами счетов, счетов-фактур, товарных накладных и  Актов приема-передачи товаров.</w:t>
            </w:r>
          </w:p>
        </w:tc>
        <w:tc>
          <w:tcPr>
            <w:tcW w:w="2127" w:type="dxa"/>
          </w:tcPr>
          <w:p w:rsidR="00DC3752" w:rsidRPr="00D025D3" w:rsidRDefault="00DC3752" w:rsidP="00966EB9">
            <w:pPr>
              <w:tabs>
                <w:tab w:val="left" w:pos="1080"/>
                <w:tab w:val="left" w:pos="1440"/>
              </w:tabs>
              <w:jc w:val="both"/>
              <w:rPr>
                <w:rFonts w:ascii="Times New Roman" w:hAnsi="Times New Roman" w:cs="Times New Roman"/>
                <w:sz w:val="18"/>
                <w:szCs w:val="18"/>
              </w:rPr>
            </w:pPr>
            <w:r w:rsidRPr="00D025D3">
              <w:rPr>
                <w:rFonts w:ascii="Times New Roman" w:hAnsi="Times New Roman" w:cs="Times New Roman"/>
                <w:sz w:val="18"/>
                <w:szCs w:val="18"/>
              </w:rPr>
              <w:t>Поставка, монтаж и пуско-наладка</w:t>
            </w:r>
            <w:r w:rsidRPr="00D025D3">
              <w:rPr>
                <w:rFonts w:ascii="Times New Roman" w:hAnsi="Times New Roman" w:cs="Times New Roman"/>
              </w:rPr>
              <w:t xml:space="preserve"> </w:t>
            </w:r>
            <w:r w:rsidRPr="00D025D3">
              <w:rPr>
                <w:rFonts w:ascii="Times New Roman" w:hAnsi="Times New Roman" w:cs="Times New Roman"/>
                <w:sz w:val="18"/>
                <w:szCs w:val="18"/>
              </w:rPr>
              <w:t xml:space="preserve">в течение 15 рабочих дней со дня подписания государственного контракта </w:t>
            </w:r>
          </w:p>
        </w:tc>
        <w:tc>
          <w:tcPr>
            <w:tcW w:w="1418"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Апрель 2013</w:t>
            </w:r>
          </w:p>
        </w:tc>
        <w:tc>
          <w:tcPr>
            <w:tcW w:w="1700"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w:t>
            </w:r>
          </w:p>
        </w:tc>
      </w:tr>
      <w:tr w:rsidR="00D025D3" w:rsidRPr="00D025D3" w:rsidTr="00966EB9">
        <w:tc>
          <w:tcPr>
            <w:tcW w:w="959"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36000,00</w:t>
            </w:r>
          </w:p>
        </w:tc>
        <w:tc>
          <w:tcPr>
            <w:tcW w:w="850"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3</w:t>
            </w:r>
          </w:p>
        </w:tc>
        <w:tc>
          <w:tcPr>
            <w:tcW w:w="2835"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Без аванса, по факту поставки товара Поставщиком, в течение 30-ти банковских дней с момента поставки.</w:t>
            </w:r>
          </w:p>
        </w:tc>
        <w:tc>
          <w:tcPr>
            <w:tcW w:w="2127" w:type="dxa"/>
          </w:tcPr>
          <w:p w:rsidR="00DC3752" w:rsidRPr="00D025D3" w:rsidRDefault="00DC3752" w:rsidP="00966EB9">
            <w:pPr>
              <w:tabs>
                <w:tab w:val="left" w:pos="1080"/>
                <w:tab w:val="left" w:pos="1440"/>
              </w:tabs>
              <w:jc w:val="both"/>
              <w:rPr>
                <w:rFonts w:ascii="Times New Roman" w:hAnsi="Times New Roman" w:cs="Times New Roman"/>
                <w:sz w:val="18"/>
                <w:szCs w:val="18"/>
              </w:rPr>
            </w:pPr>
            <w:r w:rsidRPr="00D025D3">
              <w:rPr>
                <w:rFonts w:ascii="Times New Roman" w:hAnsi="Times New Roman" w:cs="Times New Roman"/>
                <w:sz w:val="18"/>
                <w:szCs w:val="18"/>
              </w:rPr>
              <w:t>Срок поставки товара – в течение 10 календарных дней с момента подписания контракта. Срок ввода в эксплуатацию – не позднее 15.10.2012</w:t>
            </w:r>
          </w:p>
        </w:tc>
        <w:tc>
          <w:tcPr>
            <w:tcW w:w="1418"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Апрель</w:t>
            </w:r>
          </w:p>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2013</w:t>
            </w:r>
          </w:p>
        </w:tc>
        <w:tc>
          <w:tcPr>
            <w:tcW w:w="1700"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w:t>
            </w:r>
          </w:p>
        </w:tc>
      </w:tr>
      <w:tr w:rsidR="00D025D3" w:rsidRPr="00D025D3" w:rsidTr="00966EB9">
        <w:tc>
          <w:tcPr>
            <w:tcW w:w="959"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37 029,60</w:t>
            </w:r>
          </w:p>
        </w:tc>
        <w:tc>
          <w:tcPr>
            <w:tcW w:w="850"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3</w:t>
            </w:r>
          </w:p>
        </w:tc>
        <w:tc>
          <w:tcPr>
            <w:tcW w:w="2835"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Без аванса, оплата в течение 100 (ста) банковских дней с момента поставки и установки Товара.</w:t>
            </w:r>
          </w:p>
        </w:tc>
        <w:tc>
          <w:tcPr>
            <w:tcW w:w="2127" w:type="dxa"/>
          </w:tcPr>
          <w:p w:rsidR="00DC3752" w:rsidRPr="00D025D3" w:rsidRDefault="00DC3752" w:rsidP="00966EB9">
            <w:pPr>
              <w:tabs>
                <w:tab w:val="left" w:pos="1080"/>
                <w:tab w:val="left" w:pos="1440"/>
              </w:tabs>
              <w:jc w:val="both"/>
              <w:rPr>
                <w:rFonts w:ascii="Times New Roman" w:hAnsi="Times New Roman" w:cs="Times New Roman"/>
                <w:sz w:val="18"/>
                <w:szCs w:val="18"/>
              </w:rPr>
            </w:pPr>
            <w:r w:rsidRPr="00D025D3">
              <w:rPr>
                <w:rFonts w:ascii="Times New Roman" w:hAnsi="Times New Roman" w:cs="Times New Roman"/>
                <w:sz w:val="18"/>
                <w:szCs w:val="18"/>
              </w:rPr>
              <w:t>Доставка и установка в течение 8 рабочих дней после заключения Контракта</w:t>
            </w:r>
          </w:p>
        </w:tc>
        <w:tc>
          <w:tcPr>
            <w:tcW w:w="1418"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Февраль</w:t>
            </w:r>
          </w:p>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2013</w:t>
            </w:r>
          </w:p>
        </w:tc>
        <w:tc>
          <w:tcPr>
            <w:tcW w:w="1700" w:type="dxa"/>
          </w:tcPr>
          <w:p w:rsidR="00DC3752" w:rsidRPr="00D025D3" w:rsidRDefault="00DC3752" w:rsidP="00966EB9">
            <w:pPr>
              <w:jc w:val="both"/>
              <w:rPr>
                <w:rFonts w:ascii="Times New Roman" w:hAnsi="Times New Roman" w:cs="Times New Roman"/>
                <w:sz w:val="18"/>
                <w:szCs w:val="18"/>
              </w:rPr>
            </w:pPr>
            <w:r w:rsidRPr="00D025D3">
              <w:rPr>
                <w:rFonts w:ascii="Times New Roman" w:hAnsi="Times New Roman" w:cs="Times New Roman"/>
                <w:sz w:val="18"/>
                <w:szCs w:val="18"/>
              </w:rPr>
              <w:t>-</w:t>
            </w:r>
          </w:p>
        </w:tc>
      </w:tr>
    </w:tbl>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  </w:t>
      </w:r>
    </w:p>
    <w:p w:rsidR="00DC3752" w:rsidRPr="00D025D3" w:rsidRDefault="00DC3752" w:rsidP="00DC3752">
      <w:pPr>
        <w:autoSpaceDE w:val="0"/>
        <w:autoSpaceDN w:val="0"/>
        <w:adjustRightInd w:val="0"/>
        <w:spacing w:after="0" w:line="240" w:lineRule="auto"/>
        <w:ind w:firstLine="567"/>
        <w:jc w:val="both"/>
        <w:rPr>
          <w:rFonts w:ascii="Times New Roman" w:hAnsi="Times New Roman" w:cs="Times New Roman"/>
          <w:sz w:val="24"/>
          <w:szCs w:val="24"/>
        </w:rPr>
      </w:pPr>
      <w:r w:rsidRPr="00D025D3">
        <w:rPr>
          <w:rFonts w:ascii="Times New Roman" w:hAnsi="Times New Roman" w:cs="Times New Roman"/>
          <w:sz w:val="24"/>
          <w:szCs w:val="24"/>
        </w:rPr>
        <w:t xml:space="preserve">В ходе проведения анализа рынка заказчиком могут быть выявлены также цены на однородные товары. В нашем случае: </w:t>
      </w:r>
      <w:proofErr w:type="gramStart"/>
      <w:r w:rsidRPr="00D025D3">
        <w:rPr>
          <w:rFonts w:ascii="Times New Roman" w:hAnsi="Times New Roman" w:cs="Times New Roman"/>
          <w:sz w:val="24"/>
          <w:szCs w:val="24"/>
          <w:lang w:val="en-US"/>
        </w:rPr>
        <w:t>Panasonic</w:t>
      </w:r>
      <w:r w:rsidRPr="00D025D3">
        <w:rPr>
          <w:rFonts w:ascii="Times New Roman" w:hAnsi="Times New Roman" w:cs="Times New Roman"/>
          <w:sz w:val="24"/>
          <w:szCs w:val="24"/>
        </w:rPr>
        <w:t xml:space="preserve"> </w:t>
      </w:r>
      <w:r w:rsidRPr="00D025D3">
        <w:rPr>
          <w:rFonts w:ascii="Times New Roman" w:hAnsi="Times New Roman" w:cs="Times New Roman"/>
          <w:sz w:val="24"/>
          <w:szCs w:val="24"/>
          <w:lang w:val="en-US"/>
        </w:rPr>
        <w:t>CS</w:t>
      </w:r>
      <w:r w:rsidRPr="00D025D3">
        <w:rPr>
          <w:rFonts w:ascii="Times New Roman" w:hAnsi="Times New Roman" w:cs="Times New Roman"/>
          <w:sz w:val="24"/>
          <w:szCs w:val="24"/>
        </w:rPr>
        <w:t>-</w:t>
      </w:r>
      <w:r w:rsidRPr="00D025D3">
        <w:rPr>
          <w:rFonts w:ascii="Times New Roman" w:hAnsi="Times New Roman" w:cs="Times New Roman"/>
          <w:sz w:val="24"/>
          <w:szCs w:val="24"/>
          <w:lang w:val="en-US"/>
        </w:rPr>
        <w:t>YE</w:t>
      </w:r>
      <w:r w:rsidRPr="00D025D3">
        <w:rPr>
          <w:rFonts w:ascii="Times New Roman" w:hAnsi="Times New Roman" w:cs="Times New Roman"/>
          <w:sz w:val="24"/>
          <w:szCs w:val="24"/>
        </w:rPr>
        <w:t>12</w:t>
      </w:r>
      <w:r w:rsidRPr="00D025D3">
        <w:rPr>
          <w:rFonts w:ascii="Times New Roman" w:hAnsi="Times New Roman" w:cs="Times New Roman"/>
          <w:sz w:val="24"/>
          <w:szCs w:val="24"/>
          <w:lang w:val="en-US"/>
        </w:rPr>
        <w:t>MKE</w:t>
      </w:r>
      <w:r w:rsidRPr="00D025D3">
        <w:rPr>
          <w:rFonts w:ascii="Times New Roman" w:hAnsi="Times New Roman" w:cs="Times New Roman"/>
          <w:sz w:val="24"/>
          <w:szCs w:val="24"/>
        </w:rPr>
        <w:t xml:space="preserve"> / </w:t>
      </w:r>
      <w:r w:rsidRPr="00D025D3">
        <w:rPr>
          <w:rFonts w:ascii="Times New Roman" w:hAnsi="Times New Roman" w:cs="Times New Roman"/>
          <w:sz w:val="24"/>
          <w:szCs w:val="24"/>
          <w:lang w:val="en-US"/>
        </w:rPr>
        <w:t>CU</w:t>
      </w:r>
      <w:r w:rsidRPr="00D025D3">
        <w:rPr>
          <w:rFonts w:ascii="Times New Roman" w:hAnsi="Times New Roman" w:cs="Times New Roman"/>
          <w:sz w:val="24"/>
          <w:szCs w:val="24"/>
        </w:rPr>
        <w:t>-</w:t>
      </w:r>
      <w:r w:rsidRPr="00D025D3">
        <w:rPr>
          <w:rFonts w:ascii="Times New Roman" w:hAnsi="Times New Roman" w:cs="Times New Roman"/>
          <w:sz w:val="24"/>
          <w:szCs w:val="24"/>
          <w:lang w:val="en-US"/>
        </w:rPr>
        <w:t>YE</w:t>
      </w:r>
      <w:r w:rsidRPr="00D025D3">
        <w:rPr>
          <w:rFonts w:ascii="Times New Roman" w:hAnsi="Times New Roman" w:cs="Times New Roman"/>
          <w:sz w:val="24"/>
          <w:szCs w:val="24"/>
        </w:rPr>
        <w:t>12</w:t>
      </w:r>
      <w:r w:rsidRPr="00D025D3">
        <w:rPr>
          <w:rFonts w:ascii="Times New Roman" w:hAnsi="Times New Roman" w:cs="Times New Roman"/>
          <w:sz w:val="24"/>
          <w:szCs w:val="24"/>
          <w:lang w:val="en-US"/>
        </w:rPr>
        <w:t>MKE</w:t>
      </w:r>
      <w:r w:rsidRPr="00D025D3">
        <w:rPr>
          <w:rFonts w:ascii="Times New Roman" w:hAnsi="Times New Roman" w:cs="Times New Roman"/>
          <w:sz w:val="24"/>
          <w:szCs w:val="24"/>
        </w:rPr>
        <w:t xml:space="preserve">, </w:t>
      </w:r>
      <w:r w:rsidRPr="00D025D3">
        <w:rPr>
          <w:rFonts w:ascii="Times New Roman" w:hAnsi="Times New Roman" w:cs="Times New Roman"/>
          <w:sz w:val="24"/>
          <w:szCs w:val="24"/>
          <w:lang w:val="en-US"/>
        </w:rPr>
        <w:t>Daikin</w:t>
      </w:r>
      <w:r w:rsidRPr="00D025D3">
        <w:rPr>
          <w:rFonts w:ascii="Times New Roman" w:hAnsi="Times New Roman" w:cs="Times New Roman"/>
          <w:sz w:val="24"/>
          <w:szCs w:val="24"/>
        </w:rPr>
        <w:t xml:space="preserve"> </w:t>
      </w:r>
      <w:r w:rsidRPr="00D025D3">
        <w:rPr>
          <w:rFonts w:ascii="Times New Roman" w:hAnsi="Times New Roman" w:cs="Times New Roman"/>
          <w:sz w:val="24"/>
          <w:szCs w:val="24"/>
          <w:lang w:val="en-US"/>
        </w:rPr>
        <w:t>FTXN</w:t>
      </w:r>
      <w:r w:rsidRPr="00D025D3">
        <w:rPr>
          <w:rFonts w:ascii="Times New Roman" w:hAnsi="Times New Roman" w:cs="Times New Roman"/>
          <w:sz w:val="24"/>
          <w:szCs w:val="24"/>
        </w:rPr>
        <w:t>35</w:t>
      </w:r>
      <w:r w:rsidRPr="00D025D3">
        <w:rPr>
          <w:rFonts w:ascii="Times New Roman" w:hAnsi="Times New Roman" w:cs="Times New Roman"/>
          <w:sz w:val="24"/>
          <w:szCs w:val="24"/>
          <w:lang w:val="en-US"/>
        </w:rPr>
        <w:t>K</w:t>
      </w:r>
      <w:r w:rsidRPr="00D025D3">
        <w:rPr>
          <w:rFonts w:ascii="Times New Roman" w:hAnsi="Times New Roman" w:cs="Times New Roman"/>
          <w:sz w:val="24"/>
          <w:szCs w:val="24"/>
        </w:rPr>
        <w:t xml:space="preserve"> / </w:t>
      </w:r>
      <w:r w:rsidRPr="00D025D3">
        <w:rPr>
          <w:rFonts w:ascii="Times New Roman" w:hAnsi="Times New Roman" w:cs="Times New Roman"/>
          <w:sz w:val="24"/>
          <w:szCs w:val="24"/>
          <w:lang w:val="en-US"/>
        </w:rPr>
        <w:t>RXN</w:t>
      </w:r>
      <w:r w:rsidRPr="00D025D3">
        <w:rPr>
          <w:rFonts w:ascii="Times New Roman" w:hAnsi="Times New Roman" w:cs="Times New Roman"/>
          <w:sz w:val="24"/>
          <w:szCs w:val="24"/>
        </w:rPr>
        <w:t>35</w:t>
      </w:r>
      <w:r w:rsidRPr="00D025D3">
        <w:rPr>
          <w:rFonts w:ascii="Times New Roman" w:hAnsi="Times New Roman" w:cs="Times New Roman"/>
          <w:sz w:val="24"/>
          <w:szCs w:val="24"/>
          <w:lang w:val="en-US"/>
        </w:rPr>
        <w:t>K</w:t>
      </w:r>
      <w:r w:rsidRPr="00D025D3">
        <w:rPr>
          <w:rFonts w:ascii="Times New Roman" w:hAnsi="Times New Roman" w:cs="Times New Roman"/>
          <w:sz w:val="24"/>
          <w:szCs w:val="24"/>
        </w:rPr>
        <w:t xml:space="preserve">, </w:t>
      </w:r>
      <w:r w:rsidRPr="00D025D3">
        <w:rPr>
          <w:rFonts w:ascii="Times New Roman" w:hAnsi="Times New Roman" w:cs="Times New Roman"/>
          <w:sz w:val="24"/>
          <w:szCs w:val="24"/>
          <w:lang w:val="en-US"/>
        </w:rPr>
        <w:t>Electrolux</w:t>
      </w:r>
      <w:r w:rsidRPr="00D025D3">
        <w:rPr>
          <w:rFonts w:ascii="Times New Roman" w:hAnsi="Times New Roman" w:cs="Times New Roman"/>
          <w:sz w:val="24"/>
          <w:szCs w:val="24"/>
        </w:rPr>
        <w:t xml:space="preserve"> </w:t>
      </w:r>
      <w:r w:rsidRPr="00D025D3">
        <w:rPr>
          <w:rFonts w:ascii="Times New Roman" w:hAnsi="Times New Roman" w:cs="Times New Roman"/>
          <w:sz w:val="24"/>
          <w:szCs w:val="24"/>
          <w:lang w:val="en-US"/>
        </w:rPr>
        <w:t>EACS</w:t>
      </w:r>
      <w:r w:rsidRPr="00D025D3">
        <w:rPr>
          <w:rFonts w:ascii="Times New Roman" w:hAnsi="Times New Roman" w:cs="Times New Roman"/>
          <w:sz w:val="24"/>
          <w:szCs w:val="24"/>
        </w:rPr>
        <w:t>/</w:t>
      </w:r>
      <w:r w:rsidRPr="00D025D3">
        <w:rPr>
          <w:rFonts w:ascii="Times New Roman" w:hAnsi="Times New Roman" w:cs="Times New Roman"/>
          <w:sz w:val="24"/>
          <w:szCs w:val="24"/>
          <w:lang w:val="en-US"/>
        </w:rPr>
        <w:t>I</w:t>
      </w:r>
      <w:r w:rsidRPr="00D025D3">
        <w:rPr>
          <w:rFonts w:ascii="Times New Roman" w:hAnsi="Times New Roman" w:cs="Times New Roman"/>
          <w:sz w:val="24"/>
          <w:szCs w:val="24"/>
        </w:rPr>
        <w:t>-12</w:t>
      </w:r>
      <w:r w:rsidRPr="00D025D3">
        <w:rPr>
          <w:rFonts w:ascii="Times New Roman" w:hAnsi="Times New Roman" w:cs="Times New Roman"/>
          <w:sz w:val="24"/>
          <w:szCs w:val="24"/>
          <w:lang w:val="en-US"/>
        </w:rPr>
        <w:t>HC</w:t>
      </w:r>
      <w:r w:rsidRPr="00D025D3">
        <w:rPr>
          <w:rFonts w:ascii="Times New Roman" w:hAnsi="Times New Roman" w:cs="Times New Roman"/>
          <w:sz w:val="24"/>
          <w:szCs w:val="24"/>
        </w:rPr>
        <w:t>/</w:t>
      </w:r>
      <w:r w:rsidRPr="00D025D3">
        <w:rPr>
          <w:rFonts w:ascii="Times New Roman" w:hAnsi="Times New Roman" w:cs="Times New Roman"/>
          <w:sz w:val="24"/>
          <w:szCs w:val="24"/>
          <w:lang w:val="en-US"/>
        </w:rPr>
        <w:t>N</w:t>
      </w:r>
      <w:r w:rsidRPr="00D025D3">
        <w:rPr>
          <w:rFonts w:ascii="Times New Roman" w:hAnsi="Times New Roman" w:cs="Times New Roman"/>
          <w:sz w:val="24"/>
          <w:szCs w:val="24"/>
        </w:rPr>
        <w:t>3.</w:t>
      </w:r>
      <w:proofErr w:type="gramEnd"/>
      <w:r w:rsidRPr="00D025D3">
        <w:rPr>
          <w:rFonts w:ascii="Times New Roman" w:hAnsi="Times New Roman" w:cs="Times New Roman"/>
          <w:sz w:val="24"/>
          <w:szCs w:val="24"/>
        </w:rPr>
        <w:t xml:space="preserve"> В случае отсутствия цен на идентичные товары, необходимо использовать цены на однородные товары.</w:t>
      </w:r>
    </w:p>
    <w:p w:rsidR="00DC3752" w:rsidRPr="00D025D3" w:rsidRDefault="00DC3752" w:rsidP="00DC3752">
      <w:pPr>
        <w:autoSpaceDE w:val="0"/>
        <w:autoSpaceDN w:val="0"/>
        <w:adjustRightInd w:val="0"/>
        <w:spacing w:after="0" w:line="240" w:lineRule="auto"/>
        <w:ind w:firstLine="567"/>
        <w:jc w:val="both"/>
        <w:rPr>
          <w:rFonts w:ascii="Times New Roman" w:hAnsi="Times New Roman" w:cs="Times New Roman"/>
          <w:sz w:val="24"/>
          <w:szCs w:val="24"/>
        </w:rPr>
      </w:pPr>
      <w:r w:rsidRPr="00D025D3">
        <w:rPr>
          <w:rFonts w:ascii="Times New Roman" w:hAnsi="Times New Roman" w:cs="Times New Roman"/>
          <w:sz w:val="24"/>
          <w:szCs w:val="24"/>
        </w:rPr>
        <w:t xml:space="preserve">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w:t>
      </w:r>
      <w:proofErr w:type="spellStart"/>
      <w:r w:rsidRPr="00D025D3">
        <w:rPr>
          <w:rFonts w:ascii="Times New Roman" w:hAnsi="Times New Roman" w:cs="Times New Roman"/>
          <w:sz w:val="24"/>
          <w:szCs w:val="24"/>
        </w:rPr>
        <w:t>апроксимацию</w:t>
      </w:r>
      <w:proofErr w:type="spellEnd"/>
      <w:r w:rsidRPr="00D025D3">
        <w:rPr>
          <w:rFonts w:ascii="Times New Roman" w:hAnsi="Times New Roman" w:cs="Times New Roman"/>
          <w:sz w:val="24"/>
          <w:szCs w:val="24"/>
        </w:rPr>
        <w:t xml:space="preserve"> функции цены товара по известным значениям, используя стандартные функции </w:t>
      </w:r>
      <w:r w:rsidRPr="00D025D3">
        <w:rPr>
          <w:rFonts w:ascii="Times New Roman" w:hAnsi="Times New Roman" w:cs="Times New Roman"/>
          <w:sz w:val="24"/>
          <w:szCs w:val="24"/>
          <w:lang w:val="en-US"/>
        </w:rPr>
        <w:t>Excel</w:t>
      </w:r>
      <w:r w:rsidRPr="00D025D3">
        <w:rPr>
          <w:rFonts w:ascii="Times New Roman" w:hAnsi="Times New Roman" w:cs="Times New Roman"/>
          <w:sz w:val="24"/>
          <w:szCs w:val="24"/>
        </w:rPr>
        <w:t>, в соответствии с алгоритмом, приведенным в Приложении № 5 к настоящим Рекомендациям.</w:t>
      </w:r>
    </w:p>
    <w:p w:rsidR="00DC3752" w:rsidRPr="00D025D3" w:rsidRDefault="00DC3752" w:rsidP="00DC3752">
      <w:pPr>
        <w:autoSpaceDE w:val="0"/>
        <w:autoSpaceDN w:val="0"/>
        <w:adjustRightInd w:val="0"/>
        <w:spacing w:after="0" w:line="240" w:lineRule="auto"/>
        <w:ind w:firstLine="567"/>
        <w:jc w:val="both"/>
        <w:rPr>
          <w:rFonts w:ascii="Times New Roman" w:hAnsi="Times New Roman" w:cs="Times New Roman"/>
          <w:sz w:val="24"/>
          <w:szCs w:val="24"/>
        </w:rPr>
      </w:pPr>
      <w:r w:rsidRPr="00D025D3">
        <w:rPr>
          <w:rFonts w:ascii="Times New Roman" w:hAnsi="Times New Roman" w:cs="Times New Roman"/>
          <w:sz w:val="24"/>
          <w:szCs w:val="24"/>
        </w:rPr>
        <w:t>Предположим, что заказчик посчитал применение корректирую</w:t>
      </w:r>
      <w:r w:rsidR="00AC6D7A" w:rsidRPr="00D025D3">
        <w:rPr>
          <w:rFonts w:ascii="Times New Roman" w:hAnsi="Times New Roman" w:cs="Times New Roman"/>
          <w:sz w:val="24"/>
          <w:szCs w:val="24"/>
        </w:rPr>
        <w:t xml:space="preserve">щих коэффициентов и индексов не </w:t>
      </w:r>
      <w:proofErr w:type="gramStart"/>
      <w:r w:rsidRPr="00D025D3">
        <w:rPr>
          <w:rFonts w:ascii="Times New Roman" w:hAnsi="Times New Roman" w:cs="Times New Roman"/>
          <w:sz w:val="24"/>
          <w:szCs w:val="24"/>
        </w:rPr>
        <w:t>целесообразным</w:t>
      </w:r>
      <w:proofErr w:type="gramEnd"/>
      <w:r w:rsidRPr="00D025D3">
        <w:rPr>
          <w:rFonts w:ascii="Times New Roman" w:hAnsi="Times New Roman" w:cs="Times New Roman"/>
          <w:sz w:val="24"/>
          <w:szCs w:val="24"/>
        </w:rPr>
        <w:t xml:space="preserve">, </w:t>
      </w:r>
      <w:r w:rsidR="00AC6D7A" w:rsidRPr="00D025D3">
        <w:rPr>
          <w:rFonts w:ascii="Times New Roman" w:hAnsi="Times New Roman" w:cs="Times New Roman"/>
          <w:sz w:val="24"/>
          <w:szCs w:val="24"/>
        </w:rPr>
        <w:t xml:space="preserve">в этом случае, </w:t>
      </w:r>
      <w:r w:rsidRPr="00D025D3">
        <w:rPr>
          <w:rFonts w:ascii="Times New Roman" w:hAnsi="Times New Roman" w:cs="Times New Roman"/>
          <w:sz w:val="24"/>
          <w:szCs w:val="24"/>
        </w:rPr>
        <w:t>использу</w:t>
      </w:r>
      <w:r w:rsidR="00AC6D7A" w:rsidRPr="00D025D3">
        <w:rPr>
          <w:rFonts w:ascii="Times New Roman" w:hAnsi="Times New Roman" w:cs="Times New Roman"/>
          <w:sz w:val="24"/>
          <w:szCs w:val="24"/>
        </w:rPr>
        <w:t>ю</w:t>
      </w:r>
      <w:r w:rsidRPr="00D025D3">
        <w:rPr>
          <w:rFonts w:ascii="Times New Roman" w:hAnsi="Times New Roman" w:cs="Times New Roman"/>
          <w:sz w:val="24"/>
          <w:szCs w:val="24"/>
        </w:rPr>
        <w:t>тся искомые значения, полученные из реестра государственных и муниципальных контрактов.</w:t>
      </w:r>
    </w:p>
    <w:p w:rsidR="00DC3752" w:rsidRPr="00D025D3" w:rsidRDefault="00DC3752" w:rsidP="00DC3752">
      <w:pPr>
        <w:autoSpaceDE w:val="0"/>
        <w:autoSpaceDN w:val="0"/>
        <w:adjustRightInd w:val="0"/>
        <w:spacing w:after="0" w:line="240" w:lineRule="auto"/>
        <w:ind w:firstLine="567"/>
        <w:jc w:val="both"/>
        <w:rPr>
          <w:rFonts w:ascii="Times New Roman" w:hAnsi="Times New Roman" w:cs="Times New Roman"/>
          <w:sz w:val="24"/>
          <w:szCs w:val="24"/>
        </w:rPr>
      </w:pPr>
      <w:r w:rsidRPr="00D025D3">
        <w:rPr>
          <w:rFonts w:ascii="Times New Roman" w:hAnsi="Times New Roman" w:cs="Times New Roman"/>
          <w:sz w:val="24"/>
          <w:szCs w:val="24"/>
        </w:rPr>
        <w:t>Необходимо определить коэффициент вариации (например, используя алгоритм, приведенный в Приложении № 3 к настоящим Рекомендациям) – среднее значение цены – 29982,33 руб., среднее квадратичное отклонение 8809,66, коэффициент вариации – 29,38% - совокупность цен принимается однородной.</w:t>
      </w:r>
    </w:p>
    <w:p w:rsidR="00DC3752" w:rsidRPr="00D025D3" w:rsidRDefault="00DC3752" w:rsidP="00DC3752">
      <w:pPr>
        <w:autoSpaceDE w:val="0"/>
        <w:autoSpaceDN w:val="0"/>
        <w:adjustRightInd w:val="0"/>
        <w:spacing w:after="0" w:line="240" w:lineRule="auto"/>
        <w:ind w:firstLine="567"/>
        <w:jc w:val="both"/>
        <w:rPr>
          <w:rFonts w:ascii="Times New Roman" w:hAnsi="Times New Roman" w:cs="Times New Roman"/>
          <w:sz w:val="24"/>
          <w:szCs w:val="24"/>
        </w:rPr>
      </w:pPr>
      <w:r w:rsidRPr="00D025D3">
        <w:rPr>
          <w:rFonts w:ascii="Times New Roman" w:hAnsi="Times New Roman" w:cs="Times New Roman"/>
          <w:sz w:val="24"/>
          <w:szCs w:val="24"/>
        </w:rPr>
        <w:t xml:space="preserve">Вычисляем НМЦК по формуле: </w:t>
      </w:r>
    </w:p>
    <w:p w:rsidR="00DC3752" w:rsidRPr="00D025D3" w:rsidRDefault="00627027" w:rsidP="00DC3752">
      <w:pPr>
        <w:pStyle w:val="a3"/>
        <w:spacing w:before="240" w:after="240"/>
        <w:contextualSpacing w:val="0"/>
        <w:jc w:val="both"/>
        <w:rPr>
          <w:rFonts w:ascii="Times New Roman" w:hAnsi="Times New Roman"/>
          <w:sz w:val="24"/>
          <w:szCs w:val="24"/>
        </w:rPr>
      </w:pPr>
      <m:oMathPara>
        <m:oMath>
          <m:sSup>
            <m:sSupPr>
              <m:ctrlPr>
                <w:rPr>
                  <w:rFonts w:ascii="Cambria Math" w:hAnsi="Cambria Math"/>
                  <w:sz w:val="24"/>
                  <w:szCs w:val="24"/>
                </w:rPr>
              </m:ctrlPr>
            </m:sSupPr>
            <m:e>
              <m:r>
                <m:rPr>
                  <m:sty m:val="p"/>
                </m:rPr>
                <w:rPr>
                  <w:rFonts w:ascii="Cambria Math" w:hAnsi="Cambria Math"/>
                  <w:sz w:val="24"/>
                  <w:szCs w:val="24"/>
                </w:rPr>
                <m:t>НМЦК</m:t>
              </m:r>
            </m:e>
            <m:sup>
              <m:r>
                <m:rPr>
                  <m:sty m:val="p"/>
                </m:rPr>
                <w:rPr>
                  <w:rFonts w:ascii="Cambria Math" w:hAnsi="Cambria Math"/>
                  <w:sz w:val="24"/>
                  <w:szCs w:val="24"/>
                </w:rPr>
                <m:t>рын</m:t>
              </m:r>
            </m:sup>
          </m:sSup>
          <m:r>
            <w:rPr>
              <w:rStyle w:val="FontStyle73"/>
              <w:rFonts w:ascii="Cambria Math" w:hAnsi="Cambria Math"/>
              <w:sz w:val="24"/>
              <w:szCs w:val="24"/>
            </w:rPr>
            <m:t>=</m:t>
          </m:r>
          <m:f>
            <m:fPr>
              <m:ctrlPr>
                <w:rPr>
                  <w:rStyle w:val="FontStyle73"/>
                  <w:rFonts w:ascii="Cambria Math" w:hAnsi="Cambria Math"/>
                  <w:i/>
                  <w:sz w:val="24"/>
                  <w:szCs w:val="24"/>
                </w:rPr>
              </m:ctrlPr>
            </m:fPr>
            <m:num>
              <m:r>
                <m:rPr>
                  <m:sty m:val="p"/>
                </m:rPr>
                <w:rPr>
                  <w:rStyle w:val="FontStyle73"/>
                  <w:rFonts w:ascii="Cambria Math" w:hAnsi="Cambria Math"/>
                  <w:sz w:val="24"/>
                  <w:szCs w:val="24"/>
                  <w:lang w:val="en-US"/>
                </w:rPr>
                <m:t>v</m:t>
              </m:r>
            </m:num>
            <m:den>
              <m:r>
                <w:rPr>
                  <w:rStyle w:val="FontStyle73"/>
                  <w:rFonts w:ascii="Cambria Math" w:hAnsi="Cambria Math"/>
                  <w:sz w:val="24"/>
                  <w:szCs w:val="24"/>
                </w:rPr>
                <m:t>n</m:t>
              </m:r>
            </m:den>
          </m:f>
          <m:r>
            <w:rPr>
              <w:rStyle w:val="FontStyle73"/>
              <w:rFonts w:ascii="Cambria Math" w:hAnsi="Cambria Math"/>
              <w:sz w:val="24"/>
              <w:szCs w:val="24"/>
            </w:rPr>
            <m:t>*</m:t>
          </m:r>
          <m:nary>
            <m:naryPr>
              <m:chr m:val="∑"/>
              <m:limLoc m:val="subSup"/>
              <m:ctrlPr>
                <w:rPr>
                  <w:rStyle w:val="FontStyle73"/>
                  <w:rFonts w:ascii="Cambria Math" w:hAnsi="Cambria Math"/>
                  <w:i/>
                  <w:sz w:val="24"/>
                  <w:szCs w:val="24"/>
                </w:rPr>
              </m:ctrlPr>
            </m:naryPr>
            <m:sub>
              <m:r>
                <w:rPr>
                  <w:rStyle w:val="FontStyle73"/>
                  <w:rFonts w:ascii="Cambria Math" w:hAnsi="Cambria Math"/>
                  <w:sz w:val="24"/>
                  <w:szCs w:val="24"/>
                  <w:lang w:val="en-US"/>
                </w:rPr>
                <m:t>i=1</m:t>
              </m:r>
            </m:sub>
            <m:sup>
              <m:r>
                <w:rPr>
                  <w:rStyle w:val="FontStyle73"/>
                  <w:rFonts w:ascii="Cambria Math" w:hAnsi="Cambria Math"/>
                  <w:sz w:val="24"/>
                  <w:szCs w:val="24"/>
                </w:rPr>
                <m:t>n</m:t>
              </m:r>
            </m:sup>
            <m:e>
              <m:sSub>
                <m:sSubPr>
                  <m:ctrlPr>
                    <w:rPr>
                      <w:rStyle w:val="FontStyle73"/>
                      <w:rFonts w:ascii="Cambria Math" w:hAnsi="Cambria Math"/>
                      <w:i/>
                      <w:sz w:val="24"/>
                      <w:szCs w:val="24"/>
                    </w:rPr>
                  </m:ctrlPr>
                </m:sSubPr>
                <m:e>
                  <m:sSub>
                    <m:sSubPr>
                      <m:ctrlPr>
                        <w:rPr>
                          <w:rStyle w:val="FontStyle73"/>
                          <w:rFonts w:ascii="Cambria Math" w:hAnsi="Cambria Math"/>
                          <w:i/>
                          <w:sz w:val="24"/>
                          <w:szCs w:val="24"/>
                        </w:rPr>
                      </m:ctrlPr>
                    </m:sSubPr>
                    <m:e>
                      <m:r>
                        <w:rPr>
                          <w:rStyle w:val="FontStyle73"/>
                          <w:rFonts w:ascii="Cambria Math" w:hAnsi="Cambria Math"/>
                          <w:sz w:val="24"/>
                          <w:szCs w:val="24"/>
                        </w:rPr>
                        <m:t>k</m:t>
                      </m:r>
                    </m:e>
                    <m:sub>
                      <m:r>
                        <w:rPr>
                          <w:rStyle w:val="FontStyle73"/>
                          <w:rFonts w:ascii="Cambria Math" w:hAnsi="Cambria Math"/>
                          <w:sz w:val="24"/>
                          <w:szCs w:val="24"/>
                          <w:lang w:val="en-US"/>
                        </w:rPr>
                        <m:t>i</m:t>
                      </m:r>
                    </m:sub>
                  </m:sSub>
                  <m:r>
                    <w:rPr>
                      <w:rStyle w:val="FontStyle73"/>
                      <w:rFonts w:ascii="Cambria Math" w:hAnsi="Cambria Math"/>
                      <w:sz w:val="24"/>
                      <w:szCs w:val="24"/>
                    </w:rPr>
                    <m:t>ц</m:t>
                  </m:r>
                </m:e>
                <m:sub>
                  <m:r>
                    <w:rPr>
                      <w:rStyle w:val="FontStyle73"/>
                      <w:rFonts w:ascii="Cambria Math" w:hAnsi="Cambria Math"/>
                      <w:sz w:val="24"/>
                      <w:szCs w:val="24"/>
                      <w:lang w:val="en-US"/>
                    </w:rPr>
                    <m:t>i</m:t>
                  </m:r>
                </m:sub>
              </m:sSub>
            </m:e>
          </m:nary>
        </m:oMath>
      </m:oMathPara>
    </w:p>
    <w:p w:rsidR="00DC3752" w:rsidRPr="00D025D3" w:rsidRDefault="00627027" w:rsidP="00DC3752">
      <w:pPr>
        <w:pStyle w:val="a3"/>
        <w:spacing w:before="240" w:after="240"/>
        <w:contextualSpacing w:val="0"/>
        <w:jc w:val="both"/>
        <w:rPr>
          <w:rFonts w:ascii="Times New Roman" w:hAnsi="Times New Roman"/>
          <w:sz w:val="24"/>
          <w:szCs w:val="24"/>
        </w:rPr>
      </w:pPr>
      <m:oMathPara>
        <m:oMath>
          <m:sSup>
            <m:sSupPr>
              <m:ctrlPr>
                <w:rPr>
                  <w:rFonts w:ascii="Cambria Math" w:hAnsi="Cambria Math"/>
                  <w:sz w:val="24"/>
                  <w:szCs w:val="24"/>
                </w:rPr>
              </m:ctrlPr>
            </m:sSupPr>
            <m:e>
              <m:r>
                <m:rPr>
                  <m:sty m:val="p"/>
                </m:rPr>
                <w:rPr>
                  <w:rFonts w:ascii="Cambria Math" w:hAnsi="Cambria Math"/>
                  <w:sz w:val="24"/>
                  <w:szCs w:val="24"/>
                </w:rPr>
                <m:t>НМЦК</m:t>
              </m:r>
            </m:e>
            <m:sup>
              <m:r>
                <m:rPr>
                  <m:sty m:val="p"/>
                </m:rPr>
                <w:rPr>
                  <w:rFonts w:ascii="Cambria Math" w:hAnsi="Cambria Math"/>
                  <w:sz w:val="24"/>
                  <w:szCs w:val="24"/>
                </w:rPr>
                <m:t>рын</m:t>
              </m:r>
            </m:sup>
          </m:sSup>
          <m:r>
            <w:rPr>
              <w:rStyle w:val="FontStyle73"/>
              <w:rFonts w:ascii="Cambria Math" w:hAnsi="Cambria Math"/>
              <w:sz w:val="24"/>
              <w:szCs w:val="24"/>
            </w:rPr>
            <m:t>=</m:t>
          </m:r>
          <m:f>
            <m:fPr>
              <m:ctrlPr>
                <w:rPr>
                  <w:rStyle w:val="FontStyle73"/>
                  <w:rFonts w:ascii="Cambria Math" w:hAnsi="Cambria Math"/>
                  <w:i/>
                  <w:sz w:val="24"/>
                  <w:szCs w:val="24"/>
                </w:rPr>
              </m:ctrlPr>
            </m:fPr>
            <m:num>
              <m:r>
                <m:rPr>
                  <m:sty m:val="p"/>
                </m:rPr>
                <w:rPr>
                  <w:rStyle w:val="FontStyle73"/>
                  <w:rFonts w:ascii="Cambria Math" w:hAnsi="Cambria Math"/>
                  <w:sz w:val="24"/>
                  <w:szCs w:val="24"/>
                  <w:lang w:val="en-US"/>
                </w:rPr>
                <m:t>10</m:t>
              </m:r>
            </m:num>
            <m:den>
              <m:r>
                <w:rPr>
                  <w:rStyle w:val="FontStyle73"/>
                  <w:rFonts w:ascii="Cambria Math" w:hAnsi="Cambria Math"/>
                  <w:sz w:val="24"/>
                  <w:szCs w:val="24"/>
                </w:rPr>
                <m:t>4</m:t>
              </m:r>
            </m:den>
          </m:f>
          <m:r>
            <w:rPr>
              <w:rStyle w:val="FontStyle73"/>
              <w:rFonts w:ascii="Cambria Math" w:hAnsi="Cambria Math"/>
              <w:sz w:val="24"/>
              <w:szCs w:val="24"/>
            </w:rPr>
            <m:t>*</m:t>
          </m:r>
          <m:nary>
            <m:naryPr>
              <m:chr m:val="∑"/>
              <m:limLoc m:val="subSup"/>
              <m:ctrlPr>
                <w:rPr>
                  <w:rStyle w:val="FontStyle73"/>
                  <w:rFonts w:ascii="Cambria Math" w:hAnsi="Cambria Math"/>
                  <w:i/>
                  <w:sz w:val="24"/>
                  <w:szCs w:val="24"/>
                </w:rPr>
              </m:ctrlPr>
            </m:naryPr>
            <m:sub>
              <m:r>
                <w:rPr>
                  <w:rStyle w:val="FontStyle73"/>
                  <w:rFonts w:ascii="Cambria Math" w:hAnsi="Cambria Math"/>
                  <w:sz w:val="24"/>
                  <w:szCs w:val="24"/>
                  <w:lang w:val="en-US"/>
                </w:rPr>
                <m:t>i=1</m:t>
              </m:r>
            </m:sub>
            <m:sup>
              <m:r>
                <w:rPr>
                  <w:rStyle w:val="FontStyle73"/>
                  <w:rFonts w:ascii="Cambria Math" w:hAnsi="Cambria Math"/>
                  <w:sz w:val="24"/>
                  <w:szCs w:val="24"/>
                </w:rPr>
                <m:t>n</m:t>
              </m:r>
            </m:sup>
            <m:e>
              <m:sSub>
                <m:sSubPr>
                  <m:ctrlPr>
                    <w:rPr>
                      <w:rStyle w:val="FontStyle73"/>
                      <w:rFonts w:ascii="Cambria Math" w:hAnsi="Cambria Math"/>
                      <w:i/>
                      <w:sz w:val="24"/>
                      <w:szCs w:val="24"/>
                    </w:rPr>
                  </m:ctrlPr>
                </m:sSubPr>
                <m:e>
                  <m:sSub>
                    <m:sSubPr>
                      <m:ctrlPr>
                        <w:rPr>
                          <w:rStyle w:val="FontStyle73"/>
                          <w:rFonts w:ascii="Cambria Math" w:hAnsi="Cambria Math"/>
                          <w:i/>
                          <w:sz w:val="24"/>
                          <w:szCs w:val="24"/>
                        </w:rPr>
                      </m:ctrlPr>
                    </m:sSubPr>
                    <m:e>
                      <m:r>
                        <w:rPr>
                          <w:rStyle w:val="FontStyle73"/>
                          <w:rFonts w:ascii="Cambria Math" w:hAnsi="Cambria Math"/>
                          <w:sz w:val="24"/>
                          <w:szCs w:val="24"/>
                        </w:rPr>
                        <m:t>(1*29000+1*17899+1*36000+1*37029,6)</m:t>
                      </m:r>
                    </m:e>
                    <m:sub/>
                  </m:sSub>
                </m:e>
                <m:sub/>
              </m:sSub>
            </m:e>
          </m:nary>
        </m:oMath>
      </m:oMathPara>
    </w:p>
    <w:p w:rsidR="00DC3752" w:rsidRPr="00D025D3" w:rsidRDefault="00DC3752" w:rsidP="00DC3752">
      <w:pPr>
        <w:autoSpaceDE w:val="0"/>
        <w:autoSpaceDN w:val="0"/>
        <w:adjustRightInd w:val="0"/>
        <w:spacing w:after="0" w:line="240" w:lineRule="auto"/>
        <w:ind w:firstLine="567"/>
        <w:jc w:val="both"/>
        <w:rPr>
          <w:rFonts w:ascii="Times New Roman" w:hAnsi="Times New Roman" w:cs="Times New Roman"/>
          <w:sz w:val="24"/>
          <w:szCs w:val="24"/>
        </w:rPr>
      </w:pPr>
    </w:p>
    <w:p w:rsidR="00DC3752" w:rsidRPr="00D025D3" w:rsidRDefault="00627027" w:rsidP="00DC3752">
      <w:pPr>
        <w:rPr>
          <w:sz w:val="24"/>
          <w:szCs w:val="24"/>
        </w:rPr>
      </w:pPr>
      <m:oMathPara>
        <m:oMath>
          <m:sSup>
            <m:sSupPr>
              <m:ctrlPr>
                <w:rPr>
                  <w:rFonts w:ascii="Cambria Math" w:hAnsi="Cambria Math"/>
                  <w:sz w:val="24"/>
                  <w:szCs w:val="24"/>
                </w:rPr>
              </m:ctrlPr>
            </m:sSupPr>
            <m:e>
              <m:r>
                <m:rPr>
                  <m:sty m:val="p"/>
                </m:rPr>
                <w:rPr>
                  <w:rFonts w:ascii="Cambria Math" w:hAnsi="Cambria Math"/>
                  <w:sz w:val="24"/>
                  <w:szCs w:val="24"/>
                </w:rPr>
                <m:t>НМЦК</m:t>
              </m:r>
            </m:e>
            <m:sup>
              <m:r>
                <m:rPr>
                  <m:sty m:val="p"/>
                </m:rPr>
                <w:rPr>
                  <w:rFonts w:ascii="Cambria Math" w:hAnsi="Cambria Math"/>
                  <w:sz w:val="24"/>
                  <w:szCs w:val="24"/>
                </w:rPr>
                <m:t>рын</m:t>
              </m:r>
            </m:sup>
          </m:sSup>
          <m:r>
            <w:rPr>
              <w:rStyle w:val="FontStyle73"/>
              <w:rFonts w:ascii="Cambria Math" w:hAnsi="Cambria Math"/>
              <w:sz w:val="24"/>
              <w:szCs w:val="24"/>
            </w:rPr>
            <m:t>=</m:t>
          </m:r>
          <m:f>
            <m:fPr>
              <m:ctrlPr>
                <w:rPr>
                  <w:rStyle w:val="FontStyle73"/>
                  <w:rFonts w:ascii="Cambria Math" w:hAnsi="Cambria Math"/>
                  <w:i/>
                  <w:sz w:val="24"/>
                  <w:szCs w:val="24"/>
                </w:rPr>
              </m:ctrlPr>
            </m:fPr>
            <m:num>
              <m:r>
                <m:rPr>
                  <m:sty m:val="p"/>
                </m:rPr>
                <w:rPr>
                  <w:rStyle w:val="FontStyle73"/>
                  <w:rFonts w:ascii="Cambria Math" w:hAnsi="Cambria Math"/>
                  <w:sz w:val="24"/>
                  <w:szCs w:val="24"/>
                  <w:lang w:val="en-US"/>
                </w:rPr>
                <m:t>10</m:t>
              </m:r>
            </m:num>
            <m:den>
              <m:r>
                <w:rPr>
                  <w:rStyle w:val="FontStyle73"/>
                  <w:rFonts w:ascii="Cambria Math" w:hAnsi="Cambria Math"/>
                  <w:sz w:val="24"/>
                  <w:szCs w:val="24"/>
                </w:rPr>
                <m:t>4</m:t>
              </m:r>
            </m:den>
          </m:f>
          <m:r>
            <w:rPr>
              <w:rStyle w:val="FontStyle73"/>
              <w:rFonts w:ascii="Cambria Math" w:hAnsi="Cambria Math"/>
              <w:sz w:val="24"/>
              <w:szCs w:val="24"/>
            </w:rPr>
            <m:t>*119928,6=299 821,5 руб.</m:t>
          </m:r>
        </m:oMath>
      </m:oMathPara>
    </w:p>
    <w:p w:rsidR="00465F97" w:rsidRPr="00D025D3" w:rsidRDefault="00465F97">
      <w:pPr>
        <w:rPr>
          <w:rFonts w:ascii="Times New Roman" w:hAnsi="Times New Roman" w:cs="Times New Roman"/>
          <w:b/>
          <w:sz w:val="24"/>
          <w:szCs w:val="24"/>
        </w:rPr>
        <w:sectPr w:rsidR="00465F97" w:rsidRPr="00D025D3" w:rsidSect="00D373DB">
          <w:pgSz w:w="11906" w:h="16838"/>
          <w:pgMar w:top="1134" w:right="850" w:bottom="1134" w:left="1701" w:header="708" w:footer="708" w:gutter="0"/>
          <w:cols w:space="708"/>
          <w:docGrid w:linePitch="360"/>
        </w:sectPr>
      </w:pPr>
    </w:p>
    <w:p w:rsidR="00DC3752" w:rsidRPr="00D025D3" w:rsidRDefault="00DC3752" w:rsidP="00DC3752">
      <w:pPr>
        <w:tabs>
          <w:tab w:val="left" w:pos="0"/>
        </w:tabs>
        <w:autoSpaceDE w:val="0"/>
        <w:autoSpaceDN w:val="0"/>
        <w:adjustRightInd w:val="0"/>
        <w:spacing w:after="0" w:line="240" w:lineRule="auto"/>
        <w:jc w:val="both"/>
        <w:rPr>
          <w:rFonts w:ascii="Times New Roman" w:hAnsi="Times New Roman" w:cs="Times New Roman"/>
          <w:sz w:val="28"/>
          <w:szCs w:val="28"/>
        </w:rPr>
      </w:pPr>
      <w:proofErr w:type="gramStart"/>
      <w:r w:rsidRPr="00D025D3">
        <w:rPr>
          <w:rFonts w:ascii="Times New Roman" w:hAnsi="Times New Roman"/>
          <w:b/>
          <w:sz w:val="28"/>
          <w:szCs w:val="28"/>
        </w:rPr>
        <w:t xml:space="preserve">Приложение 5 к </w:t>
      </w:r>
      <w:r w:rsidRPr="00D025D3">
        <w:rPr>
          <w:rFonts w:ascii="Times New Roman" w:hAnsi="Times New Roman" w:cs="Times New Roman"/>
          <w:b/>
          <w:sz w:val="28"/>
          <w:szCs w:val="28"/>
        </w:rPr>
        <w:t>Методическим рекомендациям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p w:rsidR="00DC3752" w:rsidRPr="00D025D3" w:rsidRDefault="00DC3752" w:rsidP="00DC3752">
      <w:pPr>
        <w:spacing w:after="0"/>
        <w:jc w:val="center"/>
        <w:rPr>
          <w:rFonts w:ascii="Times New Roman" w:hAnsi="Times New Roman" w:cs="Times New Roman"/>
          <w:b/>
          <w:sz w:val="24"/>
          <w:szCs w:val="24"/>
        </w:rPr>
      </w:pPr>
    </w:p>
    <w:p w:rsidR="00DC3752" w:rsidRPr="00D025D3" w:rsidRDefault="00DC3752" w:rsidP="00DC3752">
      <w:pPr>
        <w:autoSpaceDE w:val="0"/>
        <w:autoSpaceDN w:val="0"/>
        <w:adjustRightInd w:val="0"/>
        <w:spacing w:after="0" w:line="240" w:lineRule="auto"/>
        <w:ind w:firstLine="540"/>
        <w:jc w:val="center"/>
        <w:rPr>
          <w:rFonts w:ascii="Times New Roman" w:hAnsi="Times New Roman" w:cs="Times New Roman"/>
          <w:b/>
          <w:sz w:val="24"/>
          <w:szCs w:val="24"/>
        </w:rPr>
      </w:pPr>
      <w:r w:rsidRPr="00D025D3">
        <w:rPr>
          <w:rFonts w:ascii="Times New Roman" w:hAnsi="Times New Roman" w:cs="Times New Roman"/>
          <w:b/>
          <w:sz w:val="24"/>
          <w:szCs w:val="24"/>
        </w:rPr>
        <w:t>Пример корректировки цен, используемых в целях определения НМЦК</w:t>
      </w:r>
      <w:r w:rsidR="006A490C" w:rsidRPr="00D025D3">
        <w:rPr>
          <w:rFonts w:ascii="Times New Roman" w:hAnsi="Times New Roman" w:cs="Times New Roman"/>
          <w:b/>
          <w:sz w:val="24"/>
          <w:szCs w:val="24"/>
        </w:rPr>
        <w:t>,</w:t>
      </w:r>
      <w:r w:rsidRPr="00D025D3">
        <w:rPr>
          <w:rFonts w:ascii="Times New Roman" w:hAnsi="Times New Roman" w:cs="Times New Roman"/>
          <w:b/>
          <w:sz w:val="24"/>
          <w:szCs w:val="24"/>
        </w:rPr>
        <w:t xml:space="preserve"> путем аппроксимации функции по известным значениям</w:t>
      </w:r>
    </w:p>
    <w:p w:rsidR="00DC3752" w:rsidRPr="00D025D3" w:rsidRDefault="00DC3752" w:rsidP="00DC3752">
      <w:pPr>
        <w:autoSpaceDE w:val="0"/>
        <w:autoSpaceDN w:val="0"/>
        <w:adjustRightInd w:val="0"/>
        <w:spacing w:after="0" w:line="240" w:lineRule="auto"/>
        <w:ind w:firstLine="540"/>
        <w:jc w:val="center"/>
        <w:rPr>
          <w:rFonts w:ascii="Times New Roman" w:hAnsi="Times New Roman" w:cs="Times New Roman"/>
          <w:b/>
          <w:sz w:val="24"/>
          <w:szCs w:val="24"/>
        </w:rPr>
      </w:pPr>
    </w:p>
    <w:p w:rsidR="00DC3752" w:rsidRPr="00D025D3" w:rsidRDefault="00DC3752" w:rsidP="00DC3752">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В качестве примера рассмотрим случай, когда заказчику необходимо </w:t>
      </w:r>
      <w:r w:rsidR="00AC6D7A" w:rsidRPr="00D025D3">
        <w:rPr>
          <w:rFonts w:ascii="Times New Roman" w:hAnsi="Times New Roman" w:cs="Times New Roman"/>
          <w:sz w:val="24"/>
          <w:szCs w:val="24"/>
        </w:rPr>
        <w:t xml:space="preserve">привести используемые в расчетах цены </w:t>
      </w:r>
      <w:r w:rsidR="004A6EAA" w:rsidRPr="00D025D3">
        <w:rPr>
          <w:rFonts w:ascii="Times New Roman" w:hAnsi="Times New Roman" w:cs="Times New Roman"/>
          <w:sz w:val="24"/>
          <w:szCs w:val="24"/>
        </w:rPr>
        <w:t>к сопоставимым условиям закупки</w:t>
      </w:r>
      <w:r w:rsidRPr="00D025D3">
        <w:rPr>
          <w:rFonts w:ascii="Times New Roman" w:hAnsi="Times New Roman" w:cs="Times New Roman"/>
          <w:sz w:val="24"/>
          <w:szCs w:val="24"/>
        </w:rPr>
        <w:t xml:space="preserve"> </w:t>
      </w:r>
      <w:r w:rsidR="004A6EAA" w:rsidRPr="00D025D3">
        <w:rPr>
          <w:rFonts w:ascii="Times New Roman" w:hAnsi="Times New Roman" w:cs="Times New Roman"/>
          <w:sz w:val="24"/>
          <w:szCs w:val="24"/>
        </w:rPr>
        <w:t xml:space="preserve">с учетом </w:t>
      </w:r>
      <w:r w:rsidRPr="00D025D3">
        <w:rPr>
          <w:rFonts w:ascii="Times New Roman" w:hAnsi="Times New Roman" w:cs="Times New Roman"/>
          <w:sz w:val="24"/>
          <w:szCs w:val="24"/>
        </w:rPr>
        <w:t>одного из параметров, а именно объема закупки.</w:t>
      </w:r>
    </w:p>
    <w:p w:rsidR="004A6EAA" w:rsidRPr="00D025D3" w:rsidRDefault="004A6EAA" w:rsidP="00465F97">
      <w:pPr>
        <w:jc w:val="center"/>
        <w:rPr>
          <w:rFonts w:ascii="Times New Roman" w:hAnsi="Times New Roman" w:cs="Times New Roman"/>
          <w:b/>
        </w:rPr>
      </w:pPr>
    </w:p>
    <w:p w:rsidR="00465F97" w:rsidRPr="00D025D3" w:rsidRDefault="00465F97" w:rsidP="00465F97">
      <w:pPr>
        <w:jc w:val="center"/>
        <w:rPr>
          <w:rFonts w:ascii="Times New Roman" w:hAnsi="Times New Roman" w:cs="Times New Roman"/>
          <w:b/>
        </w:rPr>
      </w:pPr>
      <w:r w:rsidRPr="00D025D3">
        <w:rPr>
          <w:rFonts w:ascii="Times New Roman" w:hAnsi="Times New Roman" w:cs="Times New Roman"/>
          <w:b/>
        </w:rPr>
        <w:t>Сахар песок Краснодарский край</w:t>
      </w:r>
    </w:p>
    <w:tbl>
      <w:tblPr>
        <w:tblStyle w:val="a4"/>
        <w:tblW w:w="14567" w:type="dxa"/>
        <w:tblLook w:val="04A0" w:firstRow="1" w:lastRow="0" w:firstColumn="1" w:lastColumn="0" w:noHBand="0" w:noVBand="1"/>
      </w:tblPr>
      <w:tblGrid>
        <w:gridCol w:w="1736"/>
        <w:gridCol w:w="1417"/>
        <w:gridCol w:w="3322"/>
        <w:gridCol w:w="1979"/>
        <w:gridCol w:w="1748"/>
        <w:gridCol w:w="1771"/>
        <w:gridCol w:w="2594"/>
      </w:tblGrid>
      <w:tr w:rsidR="00D025D3" w:rsidRPr="00D025D3" w:rsidTr="00966EB9">
        <w:tc>
          <w:tcPr>
            <w:tcW w:w="1945" w:type="dxa"/>
          </w:tcPr>
          <w:p w:rsidR="00465F97" w:rsidRPr="00D025D3" w:rsidRDefault="00465F97" w:rsidP="00465F97">
            <w:pPr>
              <w:ind w:firstLine="0"/>
              <w:jc w:val="center"/>
              <w:rPr>
                <w:rFonts w:ascii="Times New Roman" w:hAnsi="Times New Roman" w:cs="Times New Roman"/>
                <w:b/>
                <w:sz w:val="24"/>
                <w:szCs w:val="24"/>
              </w:rPr>
            </w:pPr>
            <w:r w:rsidRPr="00D025D3">
              <w:rPr>
                <w:rFonts w:ascii="Times New Roman" w:hAnsi="Times New Roman" w:cs="Times New Roman"/>
                <w:b/>
                <w:sz w:val="24"/>
                <w:szCs w:val="24"/>
              </w:rPr>
              <w:t>Цена</w:t>
            </w:r>
          </w:p>
        </w:tc>
        <w:tc>
          <w:tcPr>
            <w:tcW w:w="1521" w:type="dxa"/>
          </w:tcPr>
          <w:p w:rsidR="00465F97" w:rsidRPr="00D025D3" w:rsidRDefault="00465F97" w:rsidP="00465F97">
            <w:pPr>
              <w:ind w:firstLine="0"/>
              <w:jc w:val="center"/>
              <w:rPr>
                <w:rFonts w:ascii="Times New Roman" w:hAnsi="Times New Roman" w:cs="Times New Roman"/>
                <w:b/>
                <w:sz w:val="24"/>
                <w:szCs w:val="24"/>
              </w:rPr>
            </w:pPr>
            <w:r w:rsidRPr="00D025D3">
              <w:rPr>
                <w:rFonts w:ascii="Times New Roman" w:hAnsi="Times New Roman" w:cs="Times New Roman"/>
                <w:b/>
                <w:sz w:val="24"/>
                <w:szCs w:val="24"/>
              </w:rPr>
              <w:t>Объем</w:t>
            </w:r>
          </w:p>
        </w:tc>
        <w:tc>
          <w:tcPr>
            <w:tcW w:w="3598" w:type="dxa"/>
          </w:tcPr>
          <w:p w:rsidR="00465F97" w:rsidRPr="00D025D3" w:rsidRDefault="00465F97" w:rsidP="00465F97">
            <w:pPr>
              <w:ind w:firstLine="0"/>
              <w:jc w:val="center"/>
              <w:rPr>
                <w:rFonts w:ascii="Times New Roman" w:hAnsi="Times New Roman" w:cs="Times New Roman"/>
                <w:b/>
                <w:sz w:val="24"/>
                <w:szCs w:val="24"/>
              </w:rPr>
            </w:pPr>
            <w:r w:rsidRPr="00D025D3">
              <w:rPr>
                <w:rFonts w:ascii="Times New Roman" w:hAnsi="Times New Roman" w:cs="Times New Roman"/>
                <w:b/>
                <w:sz w:val="24"/>
                <w:szCs w:val="24"/>
              </w:rPr>
              <w:t>Условия оплаты</w:t>
            </w:r>
          </w:p>
        </w:tc>
        <w:tc>
          <w:tcPr>
            <w:tcW w:w="1615" w:type="dxa"/>
          </w:tcPr>
          <w:p w:rsidR="00465F97" w:rsidRPr="00D025D3" w:rsidRDefault="00465F97" w:rsidP="00465F97">
            <w:pPr>
              <w:ind w:firstLine="46"/>
              <w:jc w:val="center"/>
              <w:rPr>
                <w:rFonts w:ascii="Times New Roman" w:hAnsi="Times New Roman" w:cs="Times New Roman"/>
                <w:b/>
                <w:sz w:val="24"/>
                <w:szCs w:val="24"/>
              </w:rPr>
            </w:pPr>
            <w:r w:rsidRPr="00D025D3">
              <w:rPr>
                <w:rFonts w:ascii="Times New Roman" w:hAnsi="Times New Roman" w:cs="Times New Roman"/>
                <w:b/>
                <w:sz w:val="24"/>
                <w:szCs w:val="24"/>
              </w:rPr>
              <w:t>Условия поставки</w:t>
            </w:r>
          </w:p>
        </w:tc>
        <w:tc>
          <w:tcPr>
            <w:tcW w:w="1793" w:type="dxa"/>
          </w:tcPr>
          <w:p w:rsidR="00465F97" w:rsidRPr="00D025D3" w:rsidRDefault="00465F97" w:rsidP="00465F97">
            <w:pPr>
              <w:ind w:firstLine="51"/>
              <w:jc w:val="center"/>
              <w:rPr>
                <w:rFonts w:ascii="Times New Roman" w:hAnsi="Times New Roman" w:cs="Times New Roman"/>
                <w:b/>
                <w:sz w:val="24"/>
                <w:szCs w:val="24"/>
              </w:rPr>
            </w:pPr>
            <w:r w:rsidRPr="00D025D3">
              <w:rPr>
                <w:rFonts w:ascii="Times New Roman" w:hAnsi="Times New Roman" w:cs="Times New Roman"/>
                <w:b/>
                <w:sz w:val="24"/>
                <w:szCs w:val="24"/>
              </w:rPr>
              <w:t>Дата заключения контракта</w:t>
            </w:r>
          </w:p>
        </w:tc>
        <w:tc>
          <w:tcPr>
            <w:tcW w:w="1807" w:type="dxa"/>
          </w:tcPr>
          <w:p w:rsidR="00465F97" w:rsidRPr="00D025D3" w:rsidRDefault="00465F97" w:rsidP="00465F97">
            <w:pPr>
              <w:ind w:firstLine="4"/>
              <w:jc w:val="center"/>
              <w:rPr>
                <w:rFonts w:ascii="Times New Roman" w:hAnsi="Times New Roman" w:cs="Times New Roman"/>
                <w:b/>
                <w:sz w:val="24"/>
                <w:szCs w:val="24"/>
              </w:rPr>
            </w:pPr>
            <w:r w:rsidRPr="00D025D3">
              <w:rPr>
                <w:rFonts w:ascii="Times New Roman" w:hAnsi="Times New Roman" w:cs="Times New Roman"/>
                <w:b/>
                <w:sz w:val="24"/>
                <w:szCs w:val="24"/>
              </w:rPr>
              <w:t>Обеспечение контракта</w:t>
            </w:r>
          </w:p>
        </w:tc>
        <w:tc>
          <w:tcPr>
            <w:tcW w:w="2288" w:type="dxa"/>
          </w:tcPr>
          <w:p w:rsidR="00465F97" w:rsidRPr="00D025D3" w:rsidRDefault="00465F97" w:rsidP="00465F97">
            <w:pPr>
              <w:ind w:firstLine="0"/>
              <w:jc w:val="center"/>
              <w:rPr>
                <w:rFonts w:ascii="Times New Roman" w:hAnsi="Times New Roman" w:cs="Times New Roman"/>
                <w:b/>
                <w:sz w:val="24"/>
                <w:szCs w:val="24"/>
              </w:rPr>
            </w:pPr>
            <w:r w:rsidRPr="00D025D3">
              <w:rPr>
                <w:rFonts w:ascii="Times New Roman" w:hAnsi="Times New Roman" w:cs="Times New Roman"/>
                <w:b/>
                <w:sz w:val="24"/>
                <w:szCs w:val="24"/>
              </w:rPr>
              <w:t>Номер заказа</w:t>
            </w:r>
          </w:p>
        </w:tc>
      </w:tr>
      <w:tr w:rsidR="00D025D3" w:rsidRPr="00D025D3" w:rsidTr="00966EB9">
        <w:tc>
          <w:tcPr>
            <w:tcW w:w="1945"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25,5</w:t>
            </w:r>
          </w:p>
        </w:tc>
        <w:tc>
          <w:tcPr>
            <w:tcW w:w="1521"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150</w:t>
            </w:r>
          </w:p>
        </w:tc>
        <w:tc>
          <w:tcPr>
            <w:tcW w:w="3598"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 xml:space="preserve">Без аванса, </w:t>
            </w:r>
            <w:r w:rsidRPr="00D025D3">
              <w:rPr>
                <w:rFonts w:ascii="Times New Roman" w:hAnsi="Times New Roman" w:cs="Times New Roman"/>
                <w:sz w:val="25"/>
                <w:szCs w:val="25"/>
              </w:rPr>
              <w:t>в течение 30 банковских дней после отгрузки продукции за месяц</w:t>
            </w:r>
          </w:p>
        </w:tc>
        <w:tc>
          <w:tcPr>
            <w:tcW w:w="1615" w:type="dxa"/>
          </w:tcPr>
          <w:p w:rsidR="00465F97" w:rsidRPr="00D025D3" w:rsidRDefault="00465F97" w:rsidP="00465F97">
            <w:pPr>
              <w:tabs>
                <w:tab w:val="left" w:pos="1080"/>
                <w:tab w:val="left" w:pos="1440"/>
              </w:tabs>
              <w:ind w:firstLine="46"/>
              <w:jc w:val="center"/>
              <w:rPr>
                <w:rFonts w:ascii="Times New Roman" w:hAnsi="Times New Roman" w:cs="Times New Roman"/>
                <w:sz w:val="25"/>
                <w:szCs w:val="25"/>
              </w:rPr>
            </w:pPr>
            <w:r w:rsidRPr="00D025D3">
              <w:rPr>
                <w:rFonts w:ascii="Times New Roman" w:hAnsi="Times New Roman" w:cs="Times New Roman"/>
                <w:sz w:val="25"/>
                <w:szCs w:val="25"/>
              </w:rPr>
              <w:t>Со 02.04.2013г. по 25.05.2013г.</w:t>
            </w:r>
          </w:p>
          <w:p w:rsidR="00465F97" w:rsidRPr="00D025D3" w:rsidRDefault="00465F97" w:rsidP="00465F97">
            <w:pPr>
              <w:ind w:firstLine="46"/>
              <w:jc w:val="center"/>
              <w:rPr>
                <w:rFonts w:ascii="Times New Roman" w:hAnsi="Times New Roman" w:cs="Times New Roman"/>
                <w:sz w:val="24"/>
                <w:szCs w:val="24"/>
              </w:rPr>
            </w:pPr>
          </w:p>
        </w:tc>
        <w:tc>
          <w:tcPr>
            <w:tcW w:w="1793" w:type="dxa"/>
          </w:tcPr>
          <w:p w:rsidR="00465F97" w:rsidRPr="00D025D3" w:rsidRDefault="00465F97" w:rsidP="00465F97">
            <w:pPr>
              <w:ind w:firstLine="51"/>
              <w:jc w:val="center"/>
              <w:rPr>
                <w:rFonts w:ascii="Times New Roman" w:hAnsi="Times New Roman" w:cs="Times New Roman"/>
                <w:sz w:val="24"/>
                <w:szCs w:val="24"/>
              </w:rPr>
            </w:pPr>
            <w:r w:rsidRPr="00D025D3">
              <w:rPr>
                <w:rFonts w:ascii="Times New Roman" w:hAnsi="Times New Roman" w:cs="Times New Roman"/>
                <w:sz w:val="24"/>
                <w:szCs w:val="24"/>
              </w:rPr>
              <w:t>Апрель 2013</w:t>
            </w:r>
          </w:p>
        </w:tc>
        <w:tc>
          <w:tcPr>
            <w:tcW w:w="1807" w:type="dxa"/>
          </w:tcPr>
          <w:p w:rsidR="00465F97" w:rsidRPr="00D025D3" w:rsidRDefault="00465F97" w:rsidP="00465F97">
            <w:pPr>
              <w:ind w:firstLine="4"/>
              <w:jc w:val="center"/>
              <w:rPr>
                <w:rFonts w:ascii="Times New Roman" w:hAnsi="Times New Roman" w:cs="Times New Roman"/>
                <w:sz w:val="24"/>
                <w:szCs w:val="24"/>
              </w:rPr>
            </w:pPr>
            <w:r w:rsidRPr="00D025D3">
              <w:rPr>
                <w:rFonts w:ascii="Times New Roman" w:hAnsi="Times New Roman" w:cs="Times New Roman"/>
                <w:sz w:val="24"/>
                <w:szCs w:val="24"/>
              </w:rPr>
              <w:t>-</w:t>
            </w:r>
          </w:p>
        </w:tc>
        <w:tc>
          <w:tcPr>
            <w:tcW w:w="2288" w:type="dxa"/>
          </w:tcPr>
          <w:p w:rsidR="00465F97" w:rsidRPr="00D025D3" w:rsidRDefault="00627027" w:rsidP="00465F97">
            <w:pPr>
              <w:ind w:firstLine="0"/>
              <w:jc w:val="center"/>
              <w:rPr>
                <w:rFonts w:ascii="Times New Roman" w:hAnsi="Times New Roman" w:cs="Times New Roman"/>
                <w:sz w:val="24"/>
                <w:szCs w:val="24"/>
              </w:rPr>
            </w:pPr>
            <w:hyperlink r:id="rId21" w:history="1">
              <w:r w:rsidR="00465F97" w:rsidRPr="00D025D3">
                <w:rPr>
                  <w:rStyle w:val="a5"/>
                  <w:color w:val="auto"/>
                  <w:sz w:val="24"/>
                  <w:szCs w:val="24"/>
                </w:rPr>
                <w:t>0318200007513000003</w:t>
              </w:r>
            </w:hyperlink>
            <w:r w:rsidR="00465F97" w:rsidRPr="00D025D3">
              <w:rPr>
                <w:rStyle w:val="iceouttxt4"/>
                <w:rFonts w:ascii="Times New Roman" w:hAnsi="Times New Roman" w:cs="Times New Roman"/>
                <w:sz w:val="24"/>
                <w:szCs w:val="24"/>
              </w:rPr>
              <w:t>/</w:t>
            </w:r>
            <w:r w:rsidR="00465F97" w:rsidRPr="00D025D3">
              <w:rPr>
                <w:rFonts w:ascii="Times New Roman" w:hAnsi="Times New Roman" w:cs="Times New Roman"/>
                <w:bCs/>
                <w:sz w:val="24"/>
                <w:szCs w:val="24"/>
              </w:rPr>
              <w:t xml:space="preserve"> </w:t>
            </w:r>
            <w:r w:rsidR="00465F97" w:rsidRPr="00D025D3">
              <w:rPr>
                <w:rStyle w:val="iceouttxt4"/>
                <w:rFonts w:ascii="Times New Roman" w:hAnsi="Times New Roman" w:cs="Times New Roman"/>
                <w:bCs/>
                <w:sz w:val="24"/>
                <w:szCs w:val="24"/>
              </w:rPr>
              <w:t>0318200007513000036</w:t>
            </w:r>
          </w:p>
        </w:tc>
      </w:tr>
      <w:tr w:rsidR="00D025D3" w:rsidRPr="00D025D3" w:rsidTr="00966EB9">
        <w:tc>
          <w:tcPr>
            <w:tcW w:w="1945"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31,53</w:t>
            </w:r>
          </w:p>
        </w:tc>
        <w:tc>
          <w:tcPr>
            <w:tcW w:w="1521"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550</w:t>
            </w:r>
          </w:p>
        </w:tc>
        <w:tc>
          <w:tcPr>
            <w:tcW w:w="3598"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 xml:space="preserve">Без аванса в течение 90 банковских дней с момента </w:t>
            </w:r>
            <w:r w:rsidRPr="00D025D3">
              <w:rPr>
                <w:rFonts w:ascii="Times New Roman" w:eastAsia="Times New Roman CYR" w:hAnsi="Times New Roman" w:cs="Times New Roman"/>
                <w:sz w:val="24"/>
                <w:szCs w:val="24"/>
              </w:rPr>
              <w:t>поставки и подписания товарно-транспортной накладной</w:t>
            </w:r>
          </w:p>
        </w:tc>
        <w:tc>
          <w:tcPr>
            <w:tcW w:w="1615" w:type="dxa"/>
          </w:tcPr>
          <w:p w:rsidR="00465F97" w:rsidRPr="00D025D3" w:rsidRDefault="00465F97" w:rsidP="00465F97">
            <w:pPr>
              <w:ind w:firstLine="46"/>
              <w:jc w:val="center"/>
              <w:rPr>
                <w:rFonts w:ascii="Times New Roman" w:hAnsi="Times New Roman" w:cs="Times New Roman"/>
                <w:sz w:val="24"/>
                <w:szCs w:val="24"/>
              </w:rPr>
            </w:pPr>
            <w:r w:rsidRPr="00D025D3">
              <w:rPr>
                <w:rFonts w:ascii="Times New Roman" w:hAnsi="Times New Roman" w:cs="Times New Roman"/>
                <w:sz w:val="24"/>
                <w:szCs w:val="24"/>
              </w:rPr>
              <w:t>Нет данных</w:t>
            </w:r>
          </w:p>
        </w:tc>
        <w:tc>
          <w:tcPr>
            <w:tcW w:w="1793" w:type="dxa"/>
          </w:tcPr>
          <w:p w:rsidR="00465F97" w:rsidRPr="00D025D3" w:rsidRDefault="00465F97" w:rsidP="00465F97">
            <w:pPr>
              <w:ind w:firstLine="51"/>
              <w:jc w:val="center"/>
              <w:rPr>
                <w:rFonts w:ascii="Times New Roman" w:hAnsi="Times New Roman" w:cs="Times New Roman"/>
                <w:sz w:val="24"/>
                <w:szCs w:val="24"/>
              </w:rPr>
            </w:pPr>
            <w:r w:rsidRPr="00D025D3">
              <w:rPr>
                <w:rFonts w:ascii="Times New Roman" w:hAnsi="Times New Roman" w:cs="Times New Roman"/>
                <w:sz w:val="24"/>
                <w:szCs w:val="24"/>
              </w:rPr>
              <w:t>Апрель 2013</w:t>
            </w:r>
          </w:p>
        </w:tc>
        <w:tc>
          <w:tcPr>
            <w:tcW w:w="1807" w:type="dxa"/>
          </w:tcPr>
          <w:p w:rsidR="00465F97" w:rsidRPr="00D025D3" w:rsidRDefault="00465F97" w:rsidP="00465F97">
            <w:pPr>
              <w:ind w:firstLine="4"/>
              <w:jc w:val="center"/>
              <w:rPr>
                <w:rFonts w:ascii="Times New Roman" w:hAnsi="Times New Roman" w:cs="Times New Roman"/>
                <w:sz w:val="24"/>
                <w:szCs w:val="24"/>
              </w:rPr>
            </w:pPr>
            <w:r w:rsidRPr="00D025D3">
              <w:rPr>
                <w:rFonts w:ascii="Times New Roman" w:hAnsi="Times New Roman" w:cs="Times New Roman"/>
                <w:sz w:val="24"/>
                <w:szCs w:val="24"/>
              </w:rPr>
              <w:t>-</w:t>
            </w:r>
          </w:p>
        </w:tc>
        <w:tc>
          <w:tcPr>
            <w:tcW w:w="2288" w:type="dxa"/>
          </w:tcPr>
          <w:p w:rsidR="00465F97" w:rsidRPr="00D025D3" w:rsidRDefault="00627027" w:rsidP="00465F97">
            <w:pPr>
              <w:ind w:firstLine="0"/>
              <w:jc w:val="center"/>
              <w:rPr>
                <w:rFonts w:ascii="Times New Roman" w:hAnsi="Times New Roman" w:cs="Times New Roman"/>
                <w:sz w:val="24"/>
                <w:szCs w:val="24"/>
              </w:rPr>
            </w:pPr>
            <w:hyperlink r:id="rId22" w:history="1">
              <w:r w:rsidR="00465F97" w:rsidRPr="00D025D3">
                <w:rPr>
                  <w:rStyle w:val="a5"/>
                  <w:color w:val="auto"/>
                  <w:sz w:val="24"/>
                  <w:szCs w:val="24"/>
                </w:rPr>
                <w:t>0318300537413000191</w:t>
              </w:r>
            </w:hyperlink>
            <w:r w:rsidR="00465F97" w:rsidRPr="00D025D3">
              <w:rPr>
                <w:rStyle w:val="iceouttxt4"/>
                <w:rFonts w:ascii="Times New Roman" w:hAnsi="Times New Roman" w:cs="Times New Roman"/>
                <w:sz w:val="24"/>
                <w:szCs w:val="24"/>
              </w:rPr>
              <w:t xml:space="preserve">/ </w:t>
            </w:r>
            <w:r w:rsidR="00465F97" w:rsidRPr="00D025D3">
              <w:rPr>
                <w:rStyle w:val="iceouttxt4"/>
                <w:rFonts w:ascii="Times New Roman" w:hAnsi="Times New Roman" w:cs="Times New Roman"/>
                <w:bCs/>
                <w:sz w:val="24"/>
                <w:szCs w:val="24"/>
              </w:rPr>
              <w:t>0318300009513000030</w:t>
            </w:r>
          </w:p>
        </w:tc>
      </w:tr>
      <w:tr w:rsidR="00D025D3" w:rsidRPr="00D025D3" w:rsidTr="00966EB9">
        <w:tc>
          <w:tcPr>
            <w:tcW w:w="1945"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32</w:t>
            </w:r>
          </w:p>
        </w:tc>
        <w:tc>
          <w:tcPr>
            <w:tcW w:w="1521"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100</w:t>
            </w:r>
          </w:p>
        </w:tc>
        <w:tc>
          <w:tcPr>
            <w:tcW w:w="3598" w:type="dxa"/>
          </w:tcPr>
          <w:p w:rsidR="00465F97" w:rsidRPr="00D025D3" w:rsidRDefault="00465F97" w:rsidP="00465F97">
            <w:pPr>
              <w:ind w:firstLine="0"/>
              <w:jc w:val="center"/>
              <w:rPr>
                <w:rFonts w:ascii="Times New Roman" w:hAnsi="Times New Roman" w:cs="Times New Roman"/>
                <w:spacing w:val="-6"/>
                <w:sz w:val="24"/>
                <w:szCs w:val="24"/>
              </w:rPr>
            </w:pPr>
            <w:r w:rsidRPr="00D025D3">
              <w:rPr>
                <w:rFonts w:ascii="Times New Roman" w:hAnsi="Times New Roman" w:cs="Times New Roman"/>
                <w:sz w:val="24"/>
                <w:szCs w:val="24"/>
              </w:rPr>
              <w:t>Без аванса Р</w:t>
            </w:r>
            <w:r w:rsidRPr="00D025D3">
              <w:rPr>
                <w:rFonts w:ascii="Times New Roman" w:hAnsi="Times New Roman" w:cs="Times New Roman"/>
                <w:spacing w:val="-6"/>
                <w:sz w:val="24"/>
                <w:szCs w:val="24"/>
              </w:rPr>
              <w:t>асчёт   за поставленные товары осуществляется безналичным путем на расчетный счет поставщика в течение 20  банковских дней с момента подписания товарно-транспортной накладной, акта сдачи-приемки и  выставление счета-фактуры</w:t>
            </w:r>
          </w:p>
          <w:p w:rsidR="00465F97" w:rsidRPr="00D025D3" w:rsidRDefault="00465F97" w:rsidP="00465F97">
            <w:pPr>
              <w:ind w:firstLine="0"/>
              <w:jc w:val="center"/>
              <w:rPr>
                <w:rFonts w:ascii="Times New Roman" w:hAnsi="Times New Roman" w:cs="Times New Roman"/>
                <w:sz w:val="24"/>
                <w:szCs w:val="24"/>
              </w:rPr>
            </w:pPr>
          </w:p>
        </w:tc>
        <w:tc>
          <w:tcPr>
            <w:tcW w:w="1615" w:type="dxa"/>
          </w:tcPr>
          <w:p w:rsidR="00465F97" w:rsidRPr="00D025D3" w:rsidRDefault="00465F97" w:rsidP="00465F97">
            <w:pPr>
              <w:ind w:firstLine="46"/>
              <w:jc w:val="center"/>
              <w:rPr>
                <w:rFonts w:ascii="Times New Roman" w:hAnsi="Times New Roman" w:cs="Times New Roman"/>
                <w:sz w:val="24"/>
                <w:szCs w:val="24"/>
              </w:rPr>
            </w:pPr>
            <w:r w:rsidRPr="00D025D3">
              <w:rPr>
                <w:rFonts w:ascii="Times New Roman" w:hAnsi="Times New Roman" w:cs="Times New Roman"/>
                <w:sz w:val="24"/>
                <w:szCs w:val="24"/>
              </w:rPr>
              <w:t>В соответствии с графиком поставки</w:t>
            </w:r>
          </w:p>
        </w:tc>
        <w:tc>
          <w:tcPr>
            <w:tcW w:w="1793" w:type="dxa"/>
          </w:tcPr>
          <w:p w:rsidR="00465F97" w:rsidRPr="00D025D3" w:rsidRDefault="00465F97" w:rsidP="00465F97">
            <w:pPr>
              <w:ind w:firstLine="51"/>
              <w:jc w:val="center"/>
              <w:rPr>
                <w:rFonts w:ascii="Times New Roman" w:hAnsi="Times New Roman" w:cs="Times New Roman"/>
                <w:sz w:val="24"/>
                <w:szCs w:val="24"/>
              </w:rPr>
            </w:pPr>
            <w:r w:rsidRPr="00D025D3">
              <w:rPr>
                <w:rFonts w:ascii="Times New Roman" w:hAnsi="Times New Roman" w:cs="Times New Roman"/>
                <w:sz w:val="24"/>
                <w:szCs w:val="24"/>
              </w:rPr>
              <w:t>Апрель 2013</w:t>
            </w:r>
          </w:p>
        </w:tc>
        <w:tc>
          <w:tcPr>
            <w:tcW w:w="1807" w:type="dxa"/>
          </w:tcPr>
          <w:p w:rsidR="00465F97" w:rsidRPr="00D025D3" w:rsidRDefault="00465F97" w:rsidP="00465F97">
            <w:pPr>
              <w:ind w:firstLine="4"/>
              <w:jc w:val="center"/>
              <w:rPr>
                <w:rFonts w:ascii="Times New Roman" w:hAnsi="Times New Roman" w:cs="Times New Roman"/>
                <w:sz w:val="24"/>
                <w:szCs w:val="24"/>
              </w:rPr>
            </w:pPr>
            <w:r w:rsidRPr="00D025D3">
              <w:rPr>
                <w:rFonts w:ascii="Times New Roman" w:hAnsi="Times New Roman" w:cs="Times New Roman"/>
                <w:sz w:val="24"/>
                <w:szCs w:val="24"/>
              </w:rPr>
              <w:t>-</w:t>
            </w:r>
          </w:p>
        </w:tc>
        <w:tc>
          <w:tcPr>
            <w:tcW w:w="2288" w:type="dxa"/>
          </w:tcPr>
          <w:p w:rsidR="00465F97" w:rsidRPr="00D025D3" w:rsidRDefault="00465F97" w:rsidP="00465F97">
            <w:pPr>
              <w:ind w:firstLine="0"/>
              <w:jc w:val="center"/>
              <w:rPr>
                <w:rFonts w:ascii="Times New Roman" w:hAnsi="Times New Roman" w:cs="Times New Roman"/>
                <w:sz w:val="24"/>
                <w:szCs w:val="24"/>
              </w:rPr>
            </w:pPr>
            <w:r w:rsidRPr="00D025D3">
              <w:rPr>
                <w:rStyle w:val="iceouttxt4"/>
                <w:rFonts w:ascii="Times New Roman" w:hAnsi="Times New Roman" w:cs="Times New Roman"/>
                <w:sz w:val="24"/>
                <w:szCs w:val="24"/>
              </w:rPr>
              <w:t>0318200017913000004/</w:t>
            </w:r>
            <w:r w:rsidRPr="00D025D3">
              <w:rPr>
                <w:rFonts w:ascii="Times New Roman" w:hAnsi="Times New Roman" w:cs="Times New Roman"/>
                <w:bCs/>
                <w:sz w:val="24"/>
                <w:szCs w:val="24"/>
              </w:rPr>
              <w:t xml:space="preserve"> </w:t>
            </w:r>
            <w:r w:rsidRPr="00D025D3">
              <w:rPr>
                <w:rStyle w:val="iceouttxt4"/>
                <w:rFonts w:ascii="Times New Roman" w:hAnsi="Times New Roman" w:cs="Times New Roman"/>
                <w:bCs/>
                <w:sz w:val="24"/>
                <w:szCs w:val="24"/>
              </w:rPr>
              <w:t>0318200017913000007</w:t>
            </w:r>
          </w:p>
        </w:tc>
      </w:tr>
      <w:tr w:rsidR="00D025D3" w:rsidRPr="00D025D3" w:rsidTr="00966EB9">
        <w:tc>
          <w:tcPr>
            <w:tcW w:w="1945"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29</w:t>
            </w:r>
          </w:p>
        </w:tc>
        <w:tc>
          <w:tcPr>
            <w:tcW w:w="1521"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3 500</w:t>
            </w:r>
          </w:p>
        </w:tc>
        <w:tc>
          <w:tcPr>
            <w:tcW w:w="3598"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Нет данных</w:t>
            </w:r>
          </w:p>
        </w:tc>
        <w:tc>
          <w:tcPr>
            <w:tcW w:w="1615" w:type="dxa"/>
          </w:tcPr>
          <w:p w:rsidR="00465F97" w:rsidRPr="00D025D3" w:rsidRDefault="00465F97" w:rsidP="00465F97">
            <w:pPr>
              <w:ind w:firstLine="46"/>
              <w:jc w:val="center"/>
              <w:rPr>
                <w:rFonts w:ascii="Times New Roman" w:hAnsi="Times New Roman" w:cs="Times New Roman"/>
                <w:sz w:val="24"/>
                <w:szCs w:val="24"/>
              </w:rPr>
            </w:pPr>
            <w:r w:rsidRPr="00D025D3">
              <w:rPr>
                <w:rFonts w:ascii="Times New Roman" w:hAnsi="Times New Roman" w:cs="Times New Roman"/>
                <w:sz w:val="24"/>
                <w:szCs w:val="24"/>
              </w:rPr>
              <w:t>Нет данных</w:t>
            </w:r>
          </w:p>
        </w:tc>
        <w:tc>
          <w:tcPr>
            <w:tcW w:w="1793" w:type="dxa"/>
          </w:tcPr>
          <w:p w:rsidR="00465F97" w:rsidRPr="00D025D3" w:rsidRDefault="00465F97" w:rsidP="00465F97">
            <w:pPr>
              <w:ind w:firstLine="51"/>
              <w:jc w:val="center"/>
              <w:rPr>
                <w:rFonts w:ascii="Times New Roman" w:hAnsi="Times New Roman" w:cs="Times New Roman"/>
                <w:sz w:val="24"/>
                <w:szCs w:val="24"/>
              </w:rPr>
            </w:pPr>
            <w:r w:rsidRPr="00D025D3">
              <w:rPr>
                <w:rFonts w:ascii="Times New Roman" w:hAnsi="Times New Roman" w:cs="Times New Roman"/>
                <w:sz w:val="24"/>
                <w:szCs w:val="24"/>
              </w:rPr>
              <w:t>Март 2013</w:t>
            </w:r>
          </w:p>
        </w:tc>
        <w:tc>
          <w:tcPr>
            <w:tcW w:w="1807" w:type="dxa"/>
          </w:tcPr>
          <w:p w:rsidR="00465F97" w:rsidRPr="00D025D3" w:rsidRDefault="00465F97" w:rsidP="00465F97">
            <w:pPr>
              <w:ind w:firstLine="4"/>
              <w:jc w:val="center"/>
              <w:rPr>
                <w:rFonts w:ascii="Times New Roman" w:hAnsi="Times New Roman" w:cs="Times New Roman"/>
                <w:sz w:val="24"/>
                <w:szCs w:val="24"/>
              </w:rPr>
            </w:pPr>
            <w:r w:rsidRPr="00D025D3">
              <w:rPr>
                <w:rFonts w:ascii="Times New Roman" w:hAnsi="Times New Roman" w:cs="Times New Roman"/>
                <w:sz w:val="24"/>
                <w:szCs w:val="24"/>
              </w:rPr>
              <w:t>-</w:t>
            </w:r>
          </w:p>
        </w:tc>
        <w:tc>
          <w:tcPr>
            <w:tcW w:w="2288" w:type="dxa"/>
          </w:tcPr>
          <w:p w:rsidR="00465F97" w:rsidRPr="00D025D3" w:rsidRDefault="00465F97" w:rsidP="00465F97">
            <w:pPr>
              <w:ind w:firstLine="0"/>
              <w:jc w:val="center"/>
              <w:rPr>
                <w:rFonts w:ascii="Times New Roman" w:hAnsi="Times New Roman" w:cs="Times New Roman"/>
                <w:sz w:val="24"/>
                <w:szCs w:val="24"/>
              </w:rPr>
            </w:pPr>
            <w:r w:rsidRPr="00D025D3">
              <w:rPr>
                <w:rStyle w:val="iceouttxt4"/>
                <w:rFonts w:ascii="Times New Roman" w:hAnsi="Times New Roman" w:cs="Times New Roman"/>
                <w:sz w:val="24"/>
                <w:szCs w:val="24"/>
              </w:rPr>
              <w:t>03181000160 13 000019</w:t>
            </w:r>
          </w:p>
        </w:tc>
      </w:tr>
      <w:tr w:rsidR="00D025D3" w:rsidRPr="00D025D3" w:rsidTr="00966EB9">
        <w:tc>
          <w:tcPr>
            <w:tcW w:w="1945"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24,80</w:t>
            </w:r>
          </w:p>
        </w:tc>
        <w:tc>
          <w:tcPr>
            <w:tcW w:w="1521"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1 447</w:t>
            </w:r>
          </w:p>
        </w:tc>
        <w:tc>
          <w:tcPr>
            <w:tcW w:w="3598"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 xml:space="preserve">Без аванса,  </w:t>
            </w:r>
            <w:r w:rsidRPr="00D025D3">
              <w:rPr>
                <w:rStyle w:val="iceouttxt4"/>
                <w:rFonts w:ascii="Times New Roman" w:hAnsi="Times New Roman" w:cs="Times New Roman"/>
                <w:sz w:val="24"/>
                <w:szCs w:val="24"/>
              </w:rPr>
              <w:t>не более 30 банковских дней с момента поставки за каждую партию Товаров</w:t>
            </w:r>
          </w:p>
        </w:tc>
        <w:tc>
          <w:tcPr>
            <w:tcW w:w="1615" w:type="dxa"/>
          </w:tcPr>
          <w:p w:rsidR="00465F97" w:rsidRPr="00D025D3" w:rsidRDefault="00465F97" w:rsidP="00465F97">
            <w:pPr>
              <w:ind w:firstLine="46"/>
              <w:jc w:val="center"/>
              <w:rPr>
                <w:rFonts w:ascii="Times New Roman" w:hAnsi="Times New Roman" w:cs="Times New Roman"/>
                <w:sz w:val="24"/>
                <w:szCs w:val="24"/>
              </w:rPr>
            </w:pPr>
            <w:r w:rsidRPr="00D025D3">
              <w:rPr>
                <w:rFonts w:ascii="Times New Roman" w:hAnsi="Times New Roman" w:cs="Times New Roman"/>
                <w:sz w:val="24"/>
                <w:szCs w:val="24"/>
              </w:rPr>
              <w:t>2 раза в месяц 1-го и 15-го числа</w:t>
            </w:r>
          </w:p>
        </w:tc>
        <w:tc>
          <w:tcPr>
            <w:tcW w:w="1793" w:type="dxa"/>
          </w:tcPr>
          <w:p w:rsidR="00465F97" w:rsidRPr="00D025D3" w:rsidRDefault="00465F97" w:rsidP="00465F97">
            <w:pPr>
              <w:ind w:firstLine="51"/>
              <w:jc w:val="center"/>
              <w:rPr>
                <w:rFonts w:ascii="Times New Roman" w:hAnsi="Times New Roman" w:cs="Times New Roman"/>
                <w:sz w:val="24"/>
                <w:szCs w:val="24"/>
              </w:rPr>
            </w:pPr>
            <w:r w:rsidRPr="00D025D3">
              <w:rPr>
                <w:rFonts w:ascii="Times New Roman" w:hAnsi="Times New Roman" w:cs="Times New Roman"/>
                <w:sz w:val="24"/>
                <w:szCs w:val="24"/>
              </w:rPr>
              <w:t>Апрель 2013</w:t>
            </w:r>
          </w:p>
        </w:tc>
        <w:tc>
          <w:tcPr>
            <w:tcW w:w="1807" w:type="dxa"/>
          </w:tcPr>
          <w:p w:rsidR="00465F97" w:rsidRPr="00D025D3" w:rsidRDefault="00465F97" w:rsidP="00465F97">
            <w:pPr>
              <w:ind w:firstLine="4"/>
              <w:jc w:val="center"/>
              <w:rPr>
                <w:rFonts w:ascii="Times New Roman" w:hAnsi="Times New Roman" w:cs="Times New Roman"/>
                <w:sz w:val="24"/>
                <w:szCs w:val="24"/>
              </w:rPr>
            </w:pPr>
            <w:r w:rsidRPr="00D025D3">
              <w:rPr>
                <w:rFonts w:ascii="Times New Roman" w:hAnsi="Times New Roman" w:cs="Times New Roman"/>
                <w:sz w:val="24"/>
                <w:szCs w:val="24"/>
              </w:rPr>
              <w:t>-</w:t>
            </w:r>
          </w:p>
        </w:tc>
        <w:tc>
          <w:tcPr>
            <w:tcW w:w="2288" w:type="dxa"/>
          </w:tcPr>
          <w:p w:rsidR="00465F97" w:rsidRPr="00D025D3" w:rsidRDefault="00627027" w:rsidP="00465F97">
            <w:pPr>
              <w:ind w:firstLine="0"/>
              <w:jc w:val="center"/>
              <w:rPr>
                <w:rFonts w:ascii="Times New Roman" w:hAnsi="Times New Roman" w:cs="Times New Roman"/>
                <w:sz w:val="24"/>
                <w:szCs w:val="24"/>
              </w:rPr>
            </w:pPr>
            <w:hyperlink r:id="rId23" w:history="1">
              <w:r w:rsidR="00465F97" w:rsidRPr="00D025D3">
                <w:rPr>
                  <w:rStyle w:val="a5"/>
                  <w:color w:val="auto"/>
                  <w:sz w:val="24"/>
                  <w:szCs w:val="24"/>
                </w:rPr>
                <w:t>0318200025613000024</w:t>
              </w:r>
            </w:hyperlink>
            <w:r w:rsidR="00465F97" w:rsidRPr="00D025D3">
              <w:rPr>
                <w:rStyle w:val="iceouttxt4"/>
                <w:rFonts w:ascii="Times New Roman" w:hAnsi="Times New Roman" w:cs="Times New Roman"/>
                <w:sz w:val="24"/>
                <w:szCs w:val="24"/>
              </w:rPr>
              <w:t xml:space="preserve"> /03182000256 13 000028</w:t>
            </w:r>
          </w:p>
        </w:tc>
      </w:tr>
      <w:tr w:rsidR="00D025D3" w:rsidRPr="00D025D3" w:rsidTr="00966EB9">
        <w:tc>
          <w:tcPr>
            <w:tcW w:w="1945"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26,99</w:t>
            </w:r>
          </w:p>
        </w:tc>
        <w:tc>
          <w:tcPr>
            <w:tcW w:w="1521"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16 000</w:t>
            </w:r>
          </w:p>
        </w:tc>
        <w:tc>
          <w:tcPr>
            <w:tcW w:w="3598"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 xml:space="preserve">Без аванса,  </w:t>
            </w:r>
            <w:r w:rsidRPr="00D025D3">
              <w:rPr>
                <w:rStyle w:val="iceouttxt4"/>
                <w:rFonts w:ascii="Times New Roman" w:hAnsi="Times New Roman" w:cs="Times New Roman"/>
                <w:sz w:val="24"/>
                <w:szCs w:val="24"/>
              </w:rPr>
              <w:t>в течение 30 банковских дней после получения оригиналов платежных документов, подтверждающих факт поставки товара</w:t>
            </w:r>
          </w:p>
        </w:tc>
        <w:tc>
          <w:tcPr>
            <w:tcW w:w="1615" w:type="dxa"/>
          </w:tcPr>
          <w:p w:rsidR="00465F97" w:rsidRPr="00D025D3" w:rsidRDefault="00465F97" w:rsidP="00465F97">
            <w:pPr>
              <w:ind w:firstLine="46"/>
              <w:jc w:val="center"/>
              <w:rPr>
                <w:rFonts w:ascii="Times New Roman" w:hAnsi="Times New Roman" w:cs="Times New Roman"/>
                <w:sz w:val="24"/>
                <w:szCs w:val="24"/>
              </w:rPr>
            </w:pPr>
            <w:r w:rsidRPr="00D025D3">
              <w:rPr>
                <w:rStyle w:val="iceouttxt4"/>
                <w:rFonts w:ascii="Times New Roman" w:hAnsi="Times New Roman" w:cs="Times New Roman"/>
                <w:sz w:val="24"/>
                <w:szCs w:val="24"/>
              </w:rPr>
              <w:t>В течение 10 рабочих дней с момента заключения контракта</w:t>
            </w:r>
          </w:p>
        </w:tc>
        <w:tc>
          <w:tcPr>
            <w:tcW w:w="1793" w:type="dxa"/>
          </w:tcPr>
          <w:p w:rsidR="00465F97" w:rsidRPr="00D025D3" w:rsidRDefault="00465F97" w:rsidP="00465F97">
            <w:pPr>
              <w:ind w:firstLine="51"/>
              <w:jc w:val="center"/>
              <w:rPr>
                <w:rFonts w:ascii="Times New Roman" w:hAnsi="Times New Roman" w:cs="Times New Roman"/>
                <w:sz w:val="24"/>
                <w:szCs w:val="24"/>
              </w:rPr>
            </w:pPr>
            <w:r w:rsidRPr="00D025D3">
              <w:rPr>
                <w:rFonts w:ascii="Times New Roman" w:hAnsi="Times New Roman" w:cs="Times New Roman"/>
                <w:sz w:val="24"/>
                <w:szCs w:val="24"/>
              </w:rPr>
              <w:t>Июнь 2013</w:t>
            </w:r>
          </w:p>
        </w:tc>
        <w:tc>
          <w:tcPr>
            <w:tcW w:w="1807" w:type="dxa"/>
          </w:tcPr>
          <w:p w:rsidR="00465F97" w:rsidRPr="00D025D3" w:rsidRDefault="00465F97" w:rsidP="00465F97">
            <w:pPr>
              <w:ind w:firstLine="4"/>
              <w:jc w:val="center"/>
              <w:rPr>
                <w:rFonts w:ascii="Times New Roman" w:hAnsi="Times New Roman" w:cs="Times New Roman"/>
                <w:sz w:val="24"/>
                <w:szCs w:val="24"/>
              </w:rPr>
            </w:pPr>
            <w:r w:rsidRPr="00D025D3">
              <w:rPr>
                <w:rFonts w:ascii="Times New Roman" w:hAnsi="Times New Roman" w:cs="Times New Roman"/>
                <w:sz w:val="24"/>
                <w:szCs w:val="24"/>
              </w:rPr>
              <w:t>-</w:t>
            </w:r>
          </w:p>
        </w:tc>
        <w:tc>
          <w:tcPr>
            <w:tcW w:w="2288" w:type="dxa"/>
          </w:tcPr>
          <w:p w:rsidR="00465F97" w:rsidRPr="00D025D3" w:rsidRDefault="00627027" w:rsidP="00465F97">
            <w:pPr>
              <w:ind w:firstLine="0"/>
              <w:jc w:val="center"/>
              <w:rPr>
                <w:rFonts w:ascii="Times New Roman" w:hAnsi="Times New Roman" w:cs="Times New Roman"/>
                <w:sz w:val="24"/>
                <w:szCs w:val="24"/>
              </w:rPr>
            </w:pPr>
            <w:hyperlink r:id="rId24" w:history="1">
              <w:r w:rsidR="00465F97" w:rsidRPr="00D025D3">
                <w:rPr>
                  <w:rStyle w:val="a5"/>
                  <w:color w:val="auto"/>
                  <w:sz w:val="24"/>
                  <w:szCs w:val="24"/>
                </w:rPr>
                <w:t>0318100005313000018</w:t>
              </w:r>
            </w:hyperlink>
            <w:r w:rsidR="00465F97" w:rsidRPr="00D025D3">
              <w:rPr>
                <w:rFonts w:ascii="Times New Roman" w:hAnsi="Times New Roman" w:cs="Times New Roman"/>
                <w:sz w:val="24"/>
                <w:szCs w:val="24"/>
              </w:rPr>
              <w:t xml:space="preserve">/ </w:t>
            </w:r>
            <w:r w:rsidR="00465F97" w:rsidRPr="00D025D3">
              <w:rPr>
                <w:rStyle w:val="iceouttxt4"/>
                <w:rFonts w:ascii="Times New Roman" w:hAnsi="Times New Roman" w:cs="Times New Roman"/>
                <w:sz w:val="24"/>
                <w:szCs w:val="24"/>
              </w:rPr>
              <w:t>03181000053 13 000113</w:t>
            </w:r>
          </w:p>
        </w:tc>
      </w:tr>
      <w:tr w:rsidR="00D025D3" w:rsidRPr="00D025D3" w:rsidTr="00966EB9">
        <w:tc>
          <w:tcPr>
            <w:tcW w:w="1945" w:type="dxa"/>
          </w:tcPr>
          <w:p w:rsidR="00465F97" w:rsidRPr="00D025D3" w:rsidRDefault="00465F97" w:rsidP="006A490C">
            <w:pPr>
              <w:ind w:firstLine="0"/>
              <w:jc w:val="center"/>
              <w:rPr>
                <w:rFonts w:ascii="Times New Roman" w:hAnsi="Times New Roman" w:cs="Times New Roman"/>
                <w:sz w:val="24"/>
                <w:szCs w:val="24"/>
              </w:rPr>
            </w:pPr>
            <w:r w:rsidRPr="00D025D3">
              <w:rPr>
                <w:rFonts w:ascii="Times New Roman" w:hAnsi="Times New Roman" w:cs="Times New Roman"/>
                <w:sz w:val="24"/>
                <w:szCs w:val="24"/>
              </w:rPr>
              <w:t>25</w:t>
            </w:r>
            <w:r w:rsidR="006A490C" w:rsidRPr="00D025D3">
              <w:rPr>
                <w:rFonts w:ascii="Times New Roman" w:hAnsi="Times New Roman" w:cs="Times New Roman"/>
                <w:sz w:val="24"/>
                <w:szCs w:val="24"/>
              </w:rPr>
              <w:t>,</w:t>
            </w:r>
            <w:r w:rsidRPr="00D025D3">
              <w:rPr>
                <w:rFonts w:ascii="Times New Roman" w:hAnsi="Times New Roman" w:cs="Times New Roman"/>
                <w:sz w:val="24"/>
                <w:szCs w:val="24"/>
              </w:rPr>
              <w:t>50</w:t>
            </w:r>
          </w:p>
        </w:tc>
        <w:tc>
          <w:tcPr>
            <w:tcW w:w="1521"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2 500</w:t>
            </w:r>
          </w:p>
        </w:tc>
        <w:tc>
          <w:tcPr>
            <w:tcW w:w="3598"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Без аванса, в</w:t>
            </w:r>
            <w:r w:rsidRPr="00D025D3">
              <w:rPr>
                <w:rStyle w:val="iceouttxt4"/>
                <w:rFonts w:ascii="Times New Roman" w:hAnsi="Times New Roman" w:cs="Times New Roman"/>
                <w:sz w:val="24"/>
                <w:szCs w:val="24"/>
              </w:rPr>
              <w:t xml:space="preserve"> течение 30 банковских дней с момента поставки.</w:t>
            </w:r>
          </w:p>
        </w:tc>
        <w:tc>
          <w:tcPr>
            <w:tcW w:w="1615" w:type="dxa"/>
          </w:tcPr>
          <w:p w:rsidR="00465F97" w:rsidRPr="00D025D3" w:rsidRDefault="00465F97" w:rsidP="00465F97">
            <w:pPr>
              <w:ind w:firstLine="46"/>
              <w:jc w:val="center"/>
              <w:rPr>
                <w:rFonts w:ascii="Times New Roman" w:hAnsi="Times New Roman" w:cs="Times New Roman"/>
                <w:sz w:val="24"/>
                <w:szCs w:val="24"/>
              </w:rPr>
            </w:pPr>
            <w:r w:rsidRPr="00D025D3">
              <w:rPr>
                <w:rStyle w:val="iceouttxt4"/>
                <w:rFonts w:ascii="Times New Roman" w:hAnsi="Times New Roman" w:cs="Times New Roman"/>
                <w:sz w:val="24"/>
                <w:szCs w:val="24"/>
              </w:rPr>
              <w:t>В течение 2 квартала 2013 года. Ежемесячно, по предварительной заявке Заказчика.</w:t>
            </w:r>
          </w:p>
        </w:tc>
        <w:tc>
          <w:tcPr>
            <w:tcW w:w="1793" w:type="dxa"/>
          </w:tcPr>
          <w:p w:rsidR="00465F97" w:rsidRPr="00D025D3" w:rsidRDefault="00465F97" w:rsidP="00465F97">
            <w:pPr>
              <w:ind w:firstLine="51"/>
              <w:jc w:val="center"/>
              <w:rPr>
                <w:rFonts w:ascii="Times New Roman" w:hAnsi="Times New Roman" w:cs="Times New Roman"/>
                <w:sz w:val="24"/>
                <w:szCs w:val="24"/>
              </w:rPr>
            </w:pPr>
            <w:r w:rsidRPr="00D025D3">
              <w:rPr>
                <w:rFonts w:ascii="Times New Roman" w:hAnsi="Times New Roman" w:cs="Times New Roman"/>
                <w:sz w:val="24"/>
                <w:szCs w:val="24"/>
              </w:rPr>
              <w:t>Апрель 2013</w:t>
            </w:r>
          </w:p>
        </w:tc>
        <w:tc>
          <w:tcPr>
            <w:tcW w:w="1807" w:type="dxa"/>
          </w:tcPr>
          <w:p w:rsidR="00465F97" w:rsidRPr="00D025D3" w:rsidRDefault="00465F97" w:rsidP="00465F97">
            <w:pPr>
              <w:ind w:firstLine="4"/>
              <w:jc w:val="center"/>
              <w:rPr>
                <w:rFonts w:ascii="Times New Roman" w:hAnsi="Times New Roman" w:cs="Times New Roman"/>
                <w:sz w:val="24"/>
                <w:szCs w:val="24"/>
              </w:rPr>
            </w:pPr>
            <w:r w:rsidRPr="00D025D3">
              <w:rPr>
                <w:rFonts w:ascii="Times New Roman" w:hAnsi="Times New Roman" w:cs="Times New Roman"/>
                <w:sz w:val="24"/>
                <w:szCs w:val="24"/>
              </w:rPr>
              <w:t>-</w:t>
            </w:r>
          </w:p>
        </w:tc>
        <w:tc>
          <w:tcPr>
            <w:tcW w:w="2288" w:type="dxa"/>
          </w:tcPr>
          <w:p w:rsidR="00465F97" w:rsidRPr="00D025D3" w:rsidRDefault="00627027" w:rsidP="00465F97">
            <w:pPr>
              <w:ind w:firstLine="0"/>
              <w:jc w:val="center"/>
              <w:rPr>
                <w:rFonts w:ascii="Times New Roman" w:hAnsi="Times New Roman" w:cs="Times New Roman"/>
                <w:sz w:val="24"/>
                <w:szCs w:val="24"/>
              </w:rPr>
            </w:pPr>
            <w:hyperlink r:id="rId25" w:history="1">
              <w:r w:rsidR="00465F97" w:rsidRPr="00D025D3">
                <w:rPr>
                  <w:rStyle w:val="a5"/>
                  <w:color w:val="auto"/>
                  <w:sz w:val="24"/>
                  <w:szCs w:val="24"/>
                </w:rPr>
                <w:t>0318200078413000016</w:t>
              </w:r>
            </w:hyperlink>
          </w:p>
        </w:tc>
      </w:tr>
      <w:tr w:rsidR="00D025D3" w:rsidRPr="00D025D3" w:rsidTr="00966EB9">
        <w:tc>
          <w:tcPr>
            <w:tcW w:w="1945"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26,88</w:t>
            </w:r>
          </w:p>
        </w:tc>
        <w:tc>
          <w:tcPr>
            <w:tcW w:w="1521"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10 900</w:t>
            </w:r>
          </w:p>
        </w:tc>
        <w:tc>
          <w:tcPr>
            <w:tcW w:w="3598" w:type="dxa"/>
          </w:tcPr>
          <w:p w:rsidR="00465F97" w:rsidRPr="00D025D3" w:rsidRDefault="0061028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 xml:space="preserve">Без аванса, </w:t>
            </w:r>
            <w:r w:rsidR="00465F97" w:rsidRPr="00D025D3">
              <w:rPr>
                <w:rFonts w:ascii="Times New Roman" w:hAnsi="Times New Roman" w:cs="Times New Roman"/>
                <w:sz w:val="24"/>
                <w:szCs w:val="24"/>
              </w:rPr>
              <w:t xml:space="preserve">в течение </w:t>
            </w:r>
            <w:r w:rsidR="00465F97" w:rsidRPr="00D025D3">
              <w:rPr>
                <w:rFonts w:ascii="Times New Roman" w:hAnsi="Times New Roman" w:cs="Times New Roman"/>
                <w:bCs/>
                <w:sz w:val="24"/>
                <w:szCs w:val="24"/>
              </w:rPr>
              <w:t xml:space="preserve">90 (девяносто)  календарных дней </w:t>
            </w:r>
            <w:r w:rsidR="00465F97" w:rsidRPr="00D025D3">
              <w:rPr>
                <w:rFonts w:ascii="Times New Roman" w:hAnsi="Times New Roman" w:cs="Times New Roman"/>
                <w:sz w:val="24"/>
                <w:szCs w:val="24"/>
              </w:rPr>
              <w:t>после поставки товара и подписания акта</w:t>
            </w:r>
          </w:p>
        </w:tc>
        <w:tc>
          <w:tcPr>
            <w:tcW w:w="1615" w:type="dxa"/>
          </w:tcPr>
          <w:p w:rsidR="00465F97" w:rsidRPr="00D025D3" w:rsidRDefault="00465F97" w:rsidP="00465F97">
            <w:pPr>
              <w:ind w:firstLine="46"/>
              <w:jc w:val="center"/>
              <w:rPr>
                <w:rFonts w:ascii="Times New Roman" w:hAnsi="Times New Roman" w:cs="Times New Roman"/>
                <w:sz w:val="24"/>
                <w:szCs w:val="24"/>
              </w:rPr>
            </w:pPr>
            <w:r w:rsidRPr="00D025D3">
              <w:rPr>
                <w:rStyle w:val="iceouttxt4"/>
                <w:rFonts w:ascii="Times New Roman" w:hAnsi="Times New Roman" w:cs="Times New Roman"/>
                <w:sz w:val="24"/>
                <w:szCs w:val="24"/>
              </w:rPr>
              <w:t>По заявке Заказчика в течение 1 календарного дня с момента подачи заявки</w:t>
            </w:r>
          </w:p>
        </w:tc>
        <w:tc>
          <w:tcPr>
            <w:tcW w:w="1793" w:type="dxa"/>
          </w:tcPr>
          <w:p w:rsidR="00465F97" w:rsidRPr="00D025D3" w:rsidRDefault="00465F97" w:rsidP="00465F97">
            <w:pPr>
              <w:ind w:firstLine="51"/>
              <w:jc w:val="center"/>
              <w:rPr>
                <w:rFonts w:ascii="Times New Roman" w:hAnsi="Times New Roman" w:cs="Times New Roman"/>
                <w:sz w:val="24"/>
                <w:szCs w:val="24"/>
              </w:rPr>
            </w:pPr>
            <w:r w:rsidRPr="00D025D3">
              <w:rPr>
                <w:rFonts w:ascii="Times New Roman" w:hAnsi="Times New Roman" w:cs="Times New Roman"/>
                <w:sz w:val="24"/>
                <w:szCs w:val="24"/>
              </w:rPr>
              <w:t>Июнь 2013</w:t>
            </w:r>
          </w:p>
        </w:tc>
        <w:tc>
          <w:tcPr>
            <w:tcW w:w="1807" w:type="dxa"/>
          </w:tcPr>
          <w:p w:rsidR="00465F97" w:rsidRPr="00D025D3" w:rsidRDefault="00465F97" w:rsidP="00465F97">
            <w:pPr>
              <w:ind w:firstLine="4"/>
              <w:jc w:val="center"/>
              <w:rPr>
                <w:rFonts w:ascii="Times New Roman" w:hAnsi="Times New Roman" w:cs="Times New Roman"/>
                <w:sz w:val="24"/>
                <w:szCs w:val="24"/>
              </w:rPr>
            </w:pPr>
            <w:r w:rsidRPr="00D025D3">
              <w:rPr>
                <w:rFonts w:ascii="Times New Roman" w:hAnsi="Times New Roman" w:cs="Times New Roman"/>
                <w:sz w:val="24"/>
                <w:szCs w:val="24"/>
              </w:rPr>
              <w:t>10%</w:t>
            </w:r>
          </w:p>
        </w:tc>
        <w:tc>
          <w:tcPr>
            <w:tcW w:w="2288" w:type="dxa"/>
          </w:tcPr>
          <w:p w:rsidR="00465F97" w:rsidRPr="00D025D3" w:rsidRDefault="00627027" w:rsidP="00465F97">
            <w:pPr>
              <w:ind w:firstLine="0"/>
              <w:jc w:val="center"/>
              <w:rPr>
                <w:rFonts w:ascii="Times New Roman" w:hAnsi="Times New Roman" w:cs="Times New Roman"/>
                <w:sz w:val="24"/>
                <w:szCs w:val="24"/>
              </w:rPr>
            </w:pPr>
            <w:hyperlink r:id="rId26" w:history="1">
              <w:r w:rsidR="00465F97" w:rsidRPr="00D025D3">
                <w:rPr>
                  <w:rStyle w:val="a5"/>
                  <w:color w:val="auto"/>
                  <w:sz w:val="24"/>
                  <w:szCs w:val="24"/>
                </w:rPr>
                <w:t>0318300126713000288</w:t>
              </w:r>
            </w:hyperlink>
            <w:r w:rsidR="00465F97" w:rsidRPr="00D025D3">
              <w:rPr>
                <w:rFonts w:ascii="Times New Roman" w:hAnsi="Times New Roman" w:cs="Times New Roman"/>
                <w:sz w:val="24"/>
                <w:szCs w:val="24"/>
              </w:rPr>
              <w:t xml:space="preserve">/ </w:t>
            </w:r>
            <w:r w:rsidR="00465F97" w:rsidRPr="00D025D3">
              <w:rPr>
                <w:rStyle w:val="iceouttxt4"/>
                <w:rFonts w:ascii="Times New Roman" w:hAnsi="Times New Roman" w:cs="Times New Roman"/>
                <w:sz w:val="24"/>
                <w:szCs w:val="24"/>
              </w:rPr>
              <w:t>03183001267 13 000376</w:t>
            </w:r>
          </w:p>
        </w:tc>
      </w:tr>
      <w:tr w:rsidR="00465F97" w:rsidRPr="00D025D3" w:rsidTr="00966EB9">
        <w:tc>
          <w:tcPr>
            <w:tcW w:w="1945"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25,42</w:t>
            </w:r>
          </w:p>
        </w:tc>
        <w:tc>
          <w:tcPr>
            <w:tcW w:w="1521"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6 000</w:t>
            </w:r>
          </w:p>
        </w:tc>
        <w:tc>
          <w:tcPr>
            <w:tcW w:w="3598" w:type="dxa"/>
          </w:tcPr>
          <w:p w:rsidR="00465F97" w:rsidRPr="00D025D3" w:rsidRDefault="00465F97" w:rsidP="00465F97">
            <w:pPr>
              <w:ind w:firstLine="0"/>
              <w:jc w:val="center"/>
              <w:rPr>
                <w:rFonts w:ascii="Times New Roman" w:hAnsi="Times New Roman" w:cs="Times New Roman"/>
                <w:sz w:val="24"/>
                <w:szCs w:val="24"/>
              </w:rPr>
            </w:pPr>
            <w:r w:rsidRPr="00D025D3">
              <w:rPr>
                <w:rFonts w:ascii="Times New Roman" w:hAnsi="Times New Roman" w:cs="Times New Roman"/>
                <w:sz w:val="24"/>
                <w:szCs w:val="24"/>
              </w:rPr>
              <w:t xml:space="preserve">Без аванса, </w:t>
            </w:r>
            <w:r w:rsidRPr="00D025D3">
              <w:rPr>
                <w:rFonts w:ascii="Times New Roman" w:hAnsi="Times New Roman" w:cs="Times New Roman"/>
                <w:sz w:val="24"/>
                <w:szCs w:val="24"/>
                <w:u w:val="single"/>
              </w:rPr>
              <w:t>не более 30 банковских дней с момента поставки за каждую партию Товара</w:t>
            </w:r>
          </w:p>
        </w:tc>
        <w:tc>
          <w:tcPr>
            <w:tcW w:w="1615" w:type="dxa"/>
          </w:tcPr>
          <w:p w:rsidR="00465F97" w:rsidRPr="00D025D3" w:rsidRDefault="00465F97" w:rsidP="00465F97">
            <w:pPr>
              <w:ind w:firstLine="46"/>
              <w:jc w:val="center"/>
              <w:rPr>
                <w:rStyle w:val="iceouttxt4"/>
                <w:rFonts w:ascii="Times New Roman" w:hAnsi="Times New Roman" w:cs="Times New Roman"/>
                <w:sz w:val="24"/>
                <w:szCs w:val="24"/>
              </w:rPr>
            </w:pPr>
            <w:r w:rsidRPr="00D025D3">
              <w:rPr>
                <w:rStyle w:val="iceouttxt4"/>
                <w:rFonts w:ascii="Times New Roman" w:hAnsi="Times New Roman" w:cs="Times New Roman"/>
                <w:sz w:val="24"/>
                <w:szCs w:val="24"/>
              </w:rPr>
              <w:t xml:space="preserve">Февраль-апрель 2013г., партиями (2 раза в месяц), </w:t>
            </w:r>
            <w:proofErr w:type="gramStart"/>
            <w:r w:rsidRPr="00D025D3">
              <w:rPr>
                <w:rStyle w:val="iceouttxt4"/>
                <w:rFonts w:ascii="Times New Roman" w:hAnsi="Times New Roman" w:cs="Times New Roman"/>
                <w:sz w:val="24"/>
                <w:szCs w:val="24"/>
              </w:rPr>
              <w:t>с даты заключения</w:t>
            </w:r>
            <w:proofErr w:type="gramEnd"/>
            <w:r w:rsidRPr="00D025D3">
              <w:rPr>
                <w:rStyle w:val="iceouttxt4"/>
                <w:rFonts w:ascii="Times New Roman" w:hAnsi="Times New Roman" w:cs="Times New Roman"/>
                <w:sz w:val="24"/>
                <w:szCs w:val="24"/>
              </w:rPr>
              <w:t xml:space="preserve"> договора, по заявке заказчика</w:t>
            </w:r>
          </w:p>
        </w:tc>
        <w:tc>
          <w:tcPr>
            <w:tcW w:w="1793" w:type="dxa"/>
          </w:tcPr>
          <w:p w:rsidR="00465F97" w:rsidRPr="00D025D3" w:rsidRDefault="00465F97" w:rsidP="00465F97">
            <w:pPr>
              <w:ind w:firstLine="51"/>
              <w:jc w:val="center"/>
              <w:rPr>
                <w:rFonts w:ascii="Times New Roman" w:hAnsi="Times New Roman" w:cs="Times New Roman"/>
                <w:sz w:val="24"/>
                <w:szCs w:val="24"/>
              </w:rPr>
            </w:pPr>
            <w:r w:rsidRPr="00D025D3">
              <w:rPr>
                <w:rFonts w:ascii="Times New Roman" w:hAnsi="Times New Roman" w:cs="Times New Roman"/>
                <w:sz w:val="24"/>
                <w:szCs w:val="24"/>
              </w:rPr>
              <w:t>Февраль 2013</w:t>
            </w:r>
          </w:p>
        </w:tc>
        <w:tc>
          <w:tcPr>
            <w:tcW w:w="1807" w:type="dxa"/>
          </w:tcPr>
          <w:p w:rsidR="00465F97" w:rsidRPr="00D025D3" w:rsidRDefault="00465F97" w:rsidP="00465F97">
            <w:pPr>
              <w:ind w:firstLine="4"/>
              <w:jc w:val="center"/>
              <w:rPr>
                <w:rFonts w:ascii="Times New Roman" w:hAnsi="Times New Roman" w:cs="Times New Roman"/>
                <w:sz w:val="24"/>
                <w:szCs w:val="24"/>
              </w:rPr>
            </w:pPr>
            <w:r w:rsidRPr="00D025D3">
              <w:rPr>
                <w:rFonts w:ascii="Times New Roman" w:hAnsi="Times New Roman" w:cs="Times New Roman"/>
                <w:sz w:val="24"/>
                <w:szCs w:val="24"/>
              </w:rPr>
              <w:t>-</w:t>
            </w:r>
          </w:p>
        </w:tc>
        <w:tc>
          <w:tcPr>
            <w:tcW w:w="2288" w:type="dxa"/>
          </w:tcPr>
          <w:p w:rsidR="00465F97" w:rsidRPr="00D025D3" w:rsidRDefault="00627027" w:rsidP="00465F97">
            <w:pPr>
              <w:ind w:firstLine="0"/>
              <w:jc w:val="center"/>
              <w:rPr>
                <w:rFonts w:ascii="Times New Roman" w:hAnsi="Times New Roman" w:cs="Times New Roman"/>
                <w:sz w:val="24"/>
                <w:szCs w:val="24"/>
              </w:rPr>
            </w:pPr>
            <w:hyperlink r:id="rId27" w:history="1">
              <w:r w:rsidR="00465F97" w:rsidRPr="00D025D3">
                <w:rPr>
                  <w:rStyle w:val="a5"/>
                  <w:color w:val="auto"/>
                  <w:sz w:val="24"/>
                  <w:szCs w:val="24"/>
                </w:rPr>
                <w:t>0318200065613000043</w:t>
              </w:r>
            </w:hyperlink>
            <w:r w:rsidR="00465F97" w:rsidRPr="00D025D3">
              <w:rPr>
                <w:rFonts w:ascii="Times New Roman" w:hAnsi="Times New Roman" w:cs="Times New Roman"/>
                <w:sz w:val="24"/>
                <w:szCs w:val="24"/>
              </w:rPr>
              <w:t xml:space="preserve">/ </w:t>
            </w:r>
            <w:r w:rsidR="00465F97" w:rsidRPr="00D025D3">
              <w:rPr>
                <w:rStyle w:val="iceouttxt4"/>
                <w:rFonts w:ascii="Times New Roman" w:hAnsi="Times New Roman" w:cs="Times New Roman"/>
                <w:sz w:val="24"/>
                <w:szCs w:val="24"/>
              </w:rPr>
              <w:t>03182000656 13 000159</w:t>
            </w:r>
          </w:p>
        </w:tc>
      </w:tr>
    </w:tbl>
    <w:p w:rsidR="00DC3752" w:rsidRPr="00D025D3" w:rsidRDefault="00DC3752" w:rsidP="00DC3752">
      <w:pPr>
        <w:autoSpaceDE w:val="0"/>
        <w:autoSpaceDN w:val="0"/>
        <w:adjustRightInd w:val="0"/>
        <w:spacing w:after="0" w:line="240" w:lineRule="auto"/>
        <w:ind w:firstLine="540"/>
        <w:jc w:val="center"/>
        <w:rPr>
          <w:rFonts w:ascii="Times New Roman" w:hAnsi="Times New Roman" w:cs="Times New Roman"/>
          <w:sz w:val="24"/>
          <w:szCs w:val="24"/>
        </w:rPr>
      </w:pPr>
    </w:p>
    <w:p w:rsidR="004A5A70" w:rsidRPr="00D025D3" w:rsidRDefault="00465F97" w:rsidP="00610287">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Для удобства используемые данные </w:t>
      </w:r>
      <w:r w:rsidR="00610287" w:rsidRPr="00D025D3">
        <w:rPr>
          <w:rFonts w:ascii="Times New Roman" w:hAnsi="Times New Roman" w:cs="Times New Roman"/>
          <w:sz w:val="24"/>
          <w:szCs w:val="24"/>
        </w:rPr>
        <w:t>укажем</w:t>
      </w:r>
      <w:r w:rsidR="004A5A70" w:rsidRPr="00D025D3">
        <w:rPr>
          <w:rFonts w:ascii="Times New Roman" w:hAnsi="Times New Roman" w:cs="Times New Roman"/>
          <w:sz w:val="24"/>
          <w:szCs w:val="24"/>
        </w:rPr>
        <w:t xml:space="preserve"> в порядке возрастания (Рисунок 1).</w:t>
      </w:r>
    </w:p>
    <w:p w:rsidR="004A5A70" w:rsidRPr="00D025D3" w:rsidRDefault="004A5A70" w:rsidP="00610287">
      <w:pPr>
        <w:autoSpaceDE w:val="0"/>
        <w:autoSpaceDN w:val="0"/>
        <w:adjustRightInd w:val="0"/>
        <w:spacing w:after="0" w:line="240" w:lineRule="auto"/>
        <w:ind w:firstLine="540"/>
        <w:jc w:val="both"/>
        <w:rPr>
          <w:rFonts w:ascii="Times New Roman" w:hAnsi="Times New Roman" w:cs="Times New Roman"/>
          <w:sz w:val="24"/>
          <w:szCs w:val="24"/>
        </w:rPr>
      </w:pPr>
    </w:p>
    <w:p w:rsidR="004A5A70" w:rsidRPr="00D025D3" w:rsidRDefault="004A5A70" w:rsidP="00610287">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Рисунок 1</w:t>
      </w:r>
    </w:p>
    <w:p w:rsidR="00465F97" w:rsidRPr="00D025D3" w:rsidRDefault="004A5A70" w:rsidP="00610287">
      <w:pPr>
        <w:autoSpaceDE w:val="0"/>
        <w:autoSpaceDN w:val="0"/>
        <w:adjustRightInd w:val="0"/>
        <w:spacing w:after="0" w:line="240" w:lineRule="auto"/>
        <w:ind w:firstLine="540"/>
        <w:jc w:val="both"/>
        <w:rPr>
          <w:rFonts w:ascii="Times New Roman" w:hAnsi="Times New Roman" w:cs="Times New Roman"/>
          <w:sz w:val="24"/>
          <w:szCs w:val="24"/>
        </w:rPr>
      </w:pPr>
      <w:r w:rsidRPr="00D025D3">
        <w:rPr>
          <w:noProof/>
        </w:rPr>
        <w:drawing>
          <wp:inline distT="0" distB="0" distL="0" distR="0" wp14:anchorId="0592BFAC" wp14:editId="69CFD64A">
            <wp:extent cx="3790950" cy="33623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790950" cy="3362325"/>
                    </a:xfrm>
                    <a:prstGeom prst="rect">
                      <a:avLst/>
                    </a:prstGeom>
                  </pic:spPr>
                </pic:pic>
              </a:graphicData>
            </a:graphic>
          </wp:inline>
        </w:drawing>
      </w:r>
      <w:r w:rsidRPr="00D025D3">
        <w:rPr>
          <w:rFonts w:ascii="Times New Roman" w:hAnsi="Times New Roman" w:cs="Times New Roman"/>
          <w:sz w:val="24"/>
          <w:szCs w:val="24"/>
        </w:rPr>
        <w:t xml:space="preserve"> </w:t>
      </w:r>
    </w:p>
    <w:p w:rsidR="00DC3752" w:rsidRPr="00D025D3" w:rsidRDefault="00DC3752" w:rsidP="005574BA">
      <w:pPr>
        <w:spacing w:after="0"/>
        <w:jc w:val="center"/>
        <w:rPr>
          <w:rFonts w:ascii="Times New Roman" w:hAnsi="Times New Roman" w:cs="Times New Roman"/>
          <w:b/>
          <w:sz w:val="24"/>
          <w:szCs w:val="24"/>
        </w:rPr>
      </w:pPr>
    </w:p>
    <w:p w:rsidR="004A5A70" w:rsidRPr="00D025D3" w:rsidRDefault="004A5A70" w:rsidP="004A5A70">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Далее необходимо взять логарифм параметра «Объем», для чего необходимо выбрать ячейку </w:t>
      </w:r>
      <w:r w:rsidR="006B1F1D" w:rsidRPr="00D025D3">
        <w:rPr>
          <w:rFonts w:ascii="Times New Roman" w:hAnsi="Times New Roman" w:cs="Times New Roman"/>
          <w:sz w:val="24"/>
          <w:szCs w:val="24"/>
          <w:lang w:val="en-US"/>
        </w:rPr>
        <w:t>E</w:t>
      </w:r>
      <w:r w:rsidRPr="00D025D3">
        <w:rPr>
          <w:rFonts w:ascii="Times New Roman" w:hAnsi="Times New Roman" w:cs="Times New Roman"/>
          <w:sz w:val="24"/>
          <w:szCs w:val="24"/>
        </w:rPr>
        <w:t>6 (установить курсор на ячейку и нажать левую клавишу мыши) и в строке формул (выделено красным на Рисунке 2) указать формулу: =</w:t>
      </w:r>
      <w:proofErr w:type="gramStart"/>
      <w:r w:rsidRPr="00D025D3">
        <w:rPr>
          <w:rFonts w:ascii="Times New Roman" w:hAnsi="Times New Roman" w:cs="Times New Roman"/>
          <w:sz w:val="24"/>
          <w:szCs w:val="24"/>
          <w:lang w:val="en-US"/>
        </w:rPr>
        <w:t>LN</w:t>
      </w:r>
      <w:r w:rsidRPr="00D025D3">
        <w:rPr>
          <w:rFonts w:ascii="Times New Roman" w:hAnsi="Times New Roman" w:cs="Times New Roman"/>
          <w:sz w:val="24"/>
          <w:szCs w:val="24"/>
        </w:rPr>
        <w:t>(</w:t>
      </w:r>
      <w:proofErr w:type="gramEnd"/>
      <w:r w:rsidRPr="00D025D3">
        <w:rPr>
          <w:rFonts w:ascii="Times New Roman" w:hAnsi="Times New Roman" w:cs="Times New Roman"/>
          <w:sz w:val="24"/>
          <w:szCs w:val="24"/>
          <w:lang w:val="en-US"/>
        </w:rPr>
        <w:t>C</w:t>
      </w:r>
      <w:r w:rsidRPr="00D025D3">
        <w:rPr>
          <w:rFonts w:ascii="Times New Roman" w:hAnsi="Times New Roman" w:cs="Times New Roman"/>
          <w:sz w:val="24"/>
          <w:szCs w:val="24"/>
        </w:rPr>
        <w:t>6) и нажать клавишу «</w:t>
      </w:r>
      <w:r w:rsidRPr="00D025D3">
        <w:rPr>
          <w:rFonts w:ascii="Times New Roman" w:hAnsi="Times New Roman" w:cs="Times New Roman"/>
          <w:sz w:val="24"/>
          <w:szCs w:val="24"/>
          <w:lang w:val="en-US"/>
        </w:rPr>
        <w:t>Enter</w:t>
      </w:r>
      <w:r w:rsidRPr="00D025D3">
        <w:rPr>
          <w:rFonts w:ascii="Times New Roman" w:hAnsi="Times New Roman" w:cs="Times New Roman"/>
          <w:sz w:val="24"/>
          <w:szCs w:val="24"/>
        </w:rPr>
        <w:t xml:space="preserve">». </w:t>
      </w:r>
      <w:proofErr w:type="gramStart"/>
      <w:r w:rsidR="006B1F1D" w:rsidRPr="00D025D3">
        <w:rPr>
          <w:rFonts w:ascii="Times New Roman" w:hAnsi="Times New Roman" w:cs="Times New Roman"/>
          <w:sz w:val="24"/>
          <w:szCs w:val="24"/>
        </w:rPr>
        <w:t>Тоже  самое</w:t>
      </w:r>
      <w:proofErr w:type="gramEnd"/>
      <w:r w:rsidR="006B1F1D" w:rsidRPr="00D025D3">
        <w:rPr>
          <w:rFonts w:ascii="Times New Roman" w:hAnsi="Times New Roman" w:cs="Times New Roman"/>
          <w:sz w:val="24"/>
          <w:szCs w:val="24"/>
        </w:rPr>
        <w:t xml:space="preserve"> действие необходимо проделать в отношении каждого значения параметра «Объем», изменяя при этом в формуле « =</w:t>
      </w:r>
      <w:r w:rsidR="006B1F1D" w:rsidRPr="00D025D3">
        <w:rPr>
          <w:rFonts w:ascii="Times New Roman" w:hAnsi="Times New Roman" w:cs="Times New Roman"/>
          <w:sz w:val="24"/>
          <w:szCs w:val="24"/>
          <w:lang w:val="en-US"/>
        </w:rPr>
        <w:t>LN</w:t>
      </w:r>
      <w:r w:rsidR="006B1F1D" w:rsidRPr="00D025D3">
        <w:rPr>
          <w:rFonts w:ascii="Times New Roman" w:hAnsi="Times New Roman" w:cs="Times New Roman"/>
          <w:sz w:val="24"/>
          <w:szCs w:val="24"/>
        </w:rPr>
        <w:t>(</w:t>
      </w:r>
      <w:r w:rsidR="006B1F1D" w:rsidRPr="00D025D3">
        <w:rPr>
          <w:rFonts w:ascii="Times New Roman" w:hAnsi="Times New Roman" w:cs="Times New Roman"/>
          <w:sz w:val="24"/>
          <w:szCs w:val="24"/>
          <w:lang w:val="en-US"/>
        </w:rPr>
        <w:t>C</w:t>
      </w:r>
      <w:r w:rsidR="006B1F1D" w:rsidRPr="00D025D3">
        <w:rPr>
          <w:rFonts w:ascii="Times New Roman" w:hAnsi="Times New Roman" w:cs="Times New Roman"/>
          <w:sz w:val="24"/>
          <w:szCs w:val="24"/>
        </w:rPr>
        <w:t>6)» номер строки ячейки «С», указывая, например, для строки 7 формулу - « =</w:t>
      </w:r>
      <w:r w:rsidR="006B1F1D" w:rsidRPr="00D025D3">
        <w:rPr>
          <w:rFonts w:ascii="Times New Roman" w:hAnsi="Times New Roman" w:cs="Times New Roman"/>
          <w:sz w:val="24"/>
          <w:szCs w:val="24"/>
          <w:lang w:val="en-US"/>
        </w:rPr>
        <w:t>LN</w:t>
      </w:r>
      <w:r w:rsidR="006B1F1D" w:rsidRPr="00D025D3">
        <w:rPr>
          <w:rFonts w:ascii="Times New Roman" w:hAnsi="Times New Roman" w:cs="Times New Roman"/>
          <w:sz w:val="24"/>
          <w:szCs w:val="24"/>
        </w:rPr>
        <w:t>(</w:t>
      </w:r>
      <w:r w:rsidR="006B1F1D" w:rsidRPr="00D025D3">
        <w:rPr>
          <w:rFonts w:ascii="Times New Roman" w:hAnsi="Times New Roman" w:cs="Times New Roman"/>
          <w:sz w:val="24"/>
          <w:szCs w:val="24"/>
          <w:lang w:val="en-US"/>
        </w:rPr>
        <w:t>C</w:t>
      </w:r>
      <w:r w:rsidR="006B1F1D" w:rsidRPr="00D025D3">
        <w:rPr>
          <w:rFonts w:ascii="Times New Roman" w:hAnsi="Times New Roman" w:cs="Times New Roman"/>
          <w:b/>
          <w:sz w:val="24"/>
          <w:szCs w:val="24"/>
        </w:rPr>
        <w:t>7</w:t>
      </w:r>
      <w:r w:rsidR="006B1F1D" w:rsidRPr="00D025D3">
        <w:rPr>
          <w:rFonts w:ascii="Times New Roman" w:hAnsi="Times New Roman" w:cs="Times New Roman"/>
          <w:sz w:val="24"/>
          <w:szCs w:val="24"/>
        </w:rPr>
        <w:t>)», для строки 8 - формулу - « =</w:t>
      </w:r>
      <w:r w:rsidR="006B1F1D" w:rsidRPr="00D025D3">
        <w:rPr>
          <w:rFonts w:ascii="Times New Roman" w:hAnsi="Times New Roman" w:cs="Times New Roman"/>
          <w:sz w:val="24"/>
          <w:szCs w:val="24"/>
          <w:lang w:val="en-US"/>
        </w:rPr>
        <w:t>LN</w:t>
      </w:r>
      <w:r w:rsidR="006B1F1D" w:rsidRPr="00D025D3">
        <w:rPr>
          <w:rFonts w:ascii="Times New Roman" w:hAnsi="Times New Roman" w:cs="Times New Roman"/>
          <w:sz w:val="24"/>
          <w:szCs w:val="24"/>
        </w:rPr>
        <w:t>(</w:t>
      </w:r>
      <w:r w:rsidR="006B1F1D" w:rsidRPr="00D025D3">
        <w:rPr>
          <w:rFonts w:ascii="Times New Roman" w:hAnsi="Times New Roman" w:cs="Times New Roman"/>
          <w:sz w:val="24"/>
          <w:szCs w:val="24"/>
          <w:lang w:val="en-US"/>
        </w:rPr>
        <w:t>C</w:t>
      </w:r>
      <w:r w:rsidR="006B1F1D" w:rsidRPr="00D025D3">
        <w:rPr>
          <w:rFonts w:ascii="Times New Roman" w:hAnsi="Times New Roman" w:cs="Times New Roman"/>
          <w:b/>
          <w:sz w:val="24"/>
          <w:szCs w:val="24"/>
        </w:rPr>
        <w:t>8</w:t>
      </w:r>
      <w:r w:rsidR="006B1F1D" w:rsidRPr="00D025D3">
        <w:rPr>
          <w:rFonts w:ascii="Times New Roman" w:hAnsi="Times New Roman" w:cs="Times New Roman"/>
          <w:sz w:val="24"/>
          <w:szCs w:val="24"/>
        </w:rPr>
        <w:t>)» и т.д.</w:t>
      </w:r>
    </w:p>
    <w:p w:rsidR="006B1F1D" w:rsidRPr="00D025D3" w:rsidRDefault="006B1F1D" w:rsidP="004A5A70">
      <w:pPr>
        <w:autoSpaceDE w:val="0"/>
        <w:autoSpaceDN w:val="0"/>
        <w:adjustRightInd w:val="0"/>
        <w:spacing w:after="0" w:line="240" w:lineRule="auto"/>
        <w:ind w:firstLine="540"/>
        <w:jc w:val="both"/>
        <w:rPr>
          <w:rFonts w:ascii="Times New Roman" w:hAnsi="Times New Roman" w:cs="Times New Roman"/>
          <w:sz w:val="24"/>
          <w:szCs w:val="24"/>
        </w:rPr>
      </w:pPr>
    </w:p>
    <w:p w:rsidR="006B1F1D" w:rsidRPr="00D025D3" w:rsidRDefault="006B1F1D" w:rsidP="004A5A70">
      <w:pPr>
        <w:autoSpaceDE w:val="0"/>
        <w:autoSpaceDN w:val="0"/>
        <w:adjustRightInd w:val="0"/>
        <w:spacing w:after="0" w:line="240" w:lineRule="auto"/>
        <w:ind w:firstLine="540"/>
        <w:jc w:val="both"/>
        <w:rPr>
          <w:rFonts w:ascii="Times New Roman" w:hAnsi="Times New Roman" w:cs="Times New Roman"/>
          <w:sz w:val="24"/>
          <w:szCs w:val="24"/>
        </w:rPr>
      </w:pPr>
    </w:p>
    <w:p w:rsidR="006B1F1D" w:rsidRPr="00D025D3" w:rsidRDefault="006B1F1D" w:rsidP="004A5A70">
      <w:pPr>
        <w:autoSpaceDE w:val="0"/>
        <w:autoSpaceDN w:val="0"/>
        <w:adjustRightInd w:val="0"/>
        <w:spacing w:after="0" w:line="240" w:lineRule="auto"/>
        <w:ind w:firstLine="540"/>
        <w:jc w:val="both"/>
        <w:rPr>
          <w:rFonts w:ascii="Times New Roman" w:hAnsi="Times New Roman" w:cs="Times New Roman"/>
          <w:sz w:val="24"/>
          <w:szCs w:val="24"/>
        </w:rPr>
      </w:pPr>
    </w:p>
    <w:p w:rsidR="006B1F1D" w:rsidRPr="00D025D3" w:rsidRDefault="006B1F1D" w:rsidP="004A5A70">
      <w:pPr>
        <w:autoSpaceDE w:val="0"/>
        <w:autoSpaceDN w:val="0"/>
        <w:adjustRightInd w:val="0"/>
        <w:spacing w:after="0" w:line="240" w:lineRule="auto"/>
        <w:ind w:firstLine="540"/>
        <w:jc w:val="both"/>
        <w:rPr>
          <w:rFonts w:ascii="Times New Roman" w:hAnsi="Times New Roman" w:cs="Times New Roman"/>
          <w:sz w:val="24"/>
          <w:szCs w:val="24"/>
        </w:rPr>
      </w:pPr>
    </w:p>
    <w:p w:rsidR="006B1F1D" w:rsidRPr="00D025D3" w:rsidRDefault="006B1F1D" w:rsidP="004A5A70">
      <w:pPr>
        <w:autoSpaceDE w:val="0"/>
        <w:autoSpaceDN w:val="0"/>
        <w:adjustRightInd w:val="0"/>
        <w:spacing w:after="0" w:line="240" w:lineRule="auto"/>
        <w:ind w:firstLine="540"/>
        <w:jc w:val="both"/>
        <w:rPr>
          <w:rFonts w:ascii="Times New Roman" w:hAnsi="Times New Roman" w:cs="Times New Roman"/>
          <w:sz w:val="24"/>
          <w:szCs w:val="24"/>
        </w:rPr>
      </w:pPr>
    </w:p>
    <w:p w:rsidR="006B1F1D" w:rsidRPr="00D025D3" w:rsidRDefault="006B1F1D" w:rsidP="004A5A70">
      <w:pPr>
        <w:autoSpaceDE w:val="0"/>
        <w:autoSpaceDN w:val="0"/>
        <w:adjustRightInd w:val="0"/>
        <w:spacing w:after="0" w:line="240" w:lineRule="auto"/>
        <w:ind w:firstLine="540"/>
        <w:jc w:val="both"/>
        <w:rPr>
          <w:rFonts w:ascii="Times New Roman" w:hAnsi="Times New Roman" w:cs="Times New Roman"/>
          <w:sz w:val="24"/>
          <w:szCs w:val="24"/>
        </w:rPr>
      </w:pPr>
    </w:p>
    <w:p w:rsidR="006B1F1D" w:rsidRPr="00D025D3" w:rsidRDefault="006B1F1D" w:rsidP="004A5A70">
      <w:pPr>
        <w:autoSpaceDE w:val="0"/>
        <w:autoSpaceDN w:val="0"/>
        <w:adjustRightInd w:val="0"/>
        <w:spacing w:after="0" w:line="240" w:lineRule="auto"/>
        <w:ind w:firstLine="540"/>
        <w:jc w:val="both"/>
        <w:rPr>
          <w:rFonts w:ascii="Times New Roman" w:hAnsi="Times New Roman" w:cs="Times New Roman"/>
          <w:sz w:val="24"/>
          <w:szCs w:val="24"/>
          <w:lang w:val="en-US"/>
        </w:rPr>
      </w:pPr>
      <w:r w:rsidRPr="00D025D3">
        <w:rPr>
          <w:rFonts w:ascii="Times New Roman" w:hAnsi="Times New Roman" w:cs="Times New Roman"/>
          <w:sz w:val="24"/>
          <w:szCs w:val="24"/>
        </w:rPr>
        <w:t>Рисунок</w:t>
      </w:r>
      <w:r w:rsidRPr="00D025D3">
        <w:rPr>
          <w:rFonts w:ascii="Times New Roman" w:hAnsi="Times New Roman" w:cs="Times New Roman"/>
          <w:sz w:val="24"/>
          <w:szCs w:val="24"/>
          <w:lang w:val="en-US"/>
        </w:rPr>
        <w:t xml:space="preserve"> 2</w:t>
      </w:r>
    </w:p>
    <w:p w:rsidR="004A5A70" w:rsidRPr="00D025D3" w:rsidRDefault="004A5A70" w:rsidP="004A5A70">
      <w:pPr>
        <w:autoSpaceDE w:val="0"/>
        <w:autoSpaceDN w:val="0"/>
        <w:adjustRightInd w:val="0"/>
        <w:spacing w:after="0" w:line="240" w:lineRule="auto"/>
        <w:ind w:firstLine="540"/>
        <w:jc w:val="both"/>
        <w:rPr>
          <w:rFonts w:ascii="Times New Roman" w:hAnsi="Times New Roman" w:cs="Times New Roman"/>
          <w:sz w:val="24"/>
          <w:szCs w:val="24"/>
          <w:lang w:val="en-US"/>
        </w:rPr>
      </w:pPr>
      <w:r w:rsidRPr="00D025D3">
        <w:rPr>
          <w:noProof/>
        </w:rPr>
        <w:drawing>
          <wp:inline distT="0" distB="0" distL="0" distR="0" wp14:anchorId="5E65FE55" wp14:editId="09DADD2C">
            <wp:extent cx="3672571" cy="4260896"/>
            <wp:effectExtent l="0" t="0" r="444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670033" cy="4257952"/>
                    </a:xfrm>
                    <a:prstGeom prst="rect">
                      <a:avLst/>
                    </a:prstGeom>
                  </pic:spPr>
                </pic:pic>
              </a:graphicData>
            </a:graphic>
          </wp:inline>
        </w:drawing>
      </w:r>
    </w:p>
    <w:p w:rsidR="00DC3752" w:rsidRPr="00D025D3" w:rsidRDefault="00DC3752" w:rsidP="005574BA">
      <w:pPr>
        <w:spacing w:after="0"/>
        <w:jc w:val="center"/>
        <w:rPr>
          <w:rFonts w:ascii="Times New Roman" w:hAnsi="Times New Roman" w:cs="Times New Roman"/>
          <w:b/>
          <w:sz w:val="24"/>
          <w:szCs w:val="24"/>
        </w:rPr>
      </w:pPr>
    </w:p>
    <w:p w:rsidR="006B1F1D" w:rsidRPr="00D025D3" w:rsidRDefault="006B1F1D" w:rsidP="006B1F1D">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 xml:space="preserve">Далее необходимо взять логарифм параметра «Цена», для чего </w:t>
      </w:r>
      <w:r w:rsidR="004A6EAA" w:rsidRPr="00D025D3">
        <w:rPr>
          <w:rFonts w:ascii="Times New Roman" w:hAnsi="Times New Roman" w:cs="Times New Roman"/>
          <w:sz w:val="24"/>
          <w:szCs w:val="24"/>
        </w:rPr>
        <w:t>следует</w:t>
      </w:r>
      <w:r w:rsidRPr="00D025D3">
        <w:rPr>
          <w:rFonts w:ascii="Times New Roman" w:hAnsi="Times New Roman" w:cs="Times New Roman"/>
          <w:sz w:val="24"/>
          <w:szCs w:val="24"/>
        </w:rPr>
        <w:t xml:space="preserve"> выбрать ячейку </w:t>
      </w:r>
      <w:r w:rsidRPr="00D025D3">
        <w:rPr>
          <w:rFonts w:ascii="Times New Roman" w:hAnsi="Times New Roman" w:cs="Times New Roman"/>
          <w:sz w:val="24"/>
          <w:szCs w:val="24"/>
          <w:lang w:val="en-US"/>
        </w:rPr>
        <w:t>F</w:t>
      </w:r>
      <w:r w:rsidRPr="00D025D3">
        <w:rPr>
          <w:rFonts w:ascii="Times New Roman" w:hAnsi="Times New Roman" w:cs="Times New Roman"/>
          <w:sz w:val="24"/>
          <w:szCs w:val="24"/>
        </w:rPr>
        <w:t>6 (установить курсор на ячейку и нажать левую клавишу мыши) и в строке формул (выделено красным на Рисунке 3) указать формулу: =</w:t>
      </w:r>
      <w:proofErr w:type="gramStart"/>
      <w:r w:rsidRPr="00D025D3">
        <w:rPr>
          <w:rFonts w:ascii="Times New Roman" w:hAnsi="Times New Roman" w:cs="Times New Roman"/>
          <w:sz w:val="24"/>
          <w:szCs w:val="24"/>
          <w:lang w:val="en-US"/>
        </w:rPr>
        <w:t>LN</w:t>
      </w:r>
      <w:r w:rsidRPr="00D025D3">
        <w:rPr>
          <w:rFonts w:ascii="Times New Roman" w:hAnsi="Times New Roman" w:cs="Times New Roman"/>
          <w:sz w:val="24"/>
          <w:szCs w:val="24"/>
        </w:rPr>
        <w:t>(</w:t>
      </w:r>
      <w:proofErr w:type="gramEnd"/>
      <w:r w:rsidRPr="00D025D3">
        <w:rPr>
          <w:rFonts w:ascii="Times New Roman" w:hAnsi="Times New Roman" w:cs="Times New Roman"/>
          <w:sz w:val="24"/>
          <w:szCs w:val="24"/>
          <w:lang w:val="en-US"/>
        </w:rPr>
        <w:t>D</w:t>
      </w:r>
      <w:r w:rsidRPr="00D025D3">
        <w:rPr>
          <w:rFonts w:ascii="Times New Roman" w:hAnsi="Times New Roman" w:cs="Times New Roman"/>
          <w:sz w:val="24"/>
          <w:szCs w:val="24"/>
        </w:rPr>
        <w:t>6) и нажать клавишу «</w:t>
      </w:r>
      <w:r w:rsidRPr="00D025D3">
        <w:rPr>
          <w:rFonts w:ascii="Times New Roman" w:hAnsi="Times New Roman" w:cs="Times New Roman"/>
          <w:sz w:val="24"/>
          <w:szCs w:val="24"/>
          <w:lang w:val="en-US"/>
        </w:rPr>
        <w:t>Enter</w:t>
      </w:r>
      <w:r w:rsidRPr="00D025D3">
        <w:rPr>
          <w:rFonts w:ascii="Times New Roman" w:hAnsi="Times New Roman" w:cs="Times New Roman"/>
          <w:sz w:val="24"/>
          <w:szCs w:val="24"/>
        </w:rPr>
        <w:t>». То</w:t>
      </w:r>
      <w:r w:rsidR="009C0C26" w:rsidRPr="00D025D3">
        <w:rPr>
          <w:rFonts w:ascii="Times New Roman" w:hAnsi="Times New Roman" w:cs="Times New Roman"/>
          <w:sz w:val="24"/>
          <w:szCs w:val="24"/>
        </w:rPr>
        <w:t xml:space="preserve"> </w:t>
      </w:r>
      <w:r w:rsidRPr="00D025D3">
        <w:rPr>
          <w:rFonts w:ascii="Times New Roman" w:hAnsi="Times New Roman" w:cs="Times New Roman"/>
          <w:sz w:val="24"/>
          <w:szCs w:val="24"/>
        </w:rPr>
        <w:t>же  самое действие необходимо проделать в отношении каждого значения параметра «</w:t>
      </w:r>
      <w:r w:rsidR="004A6EAA" w:rsidRPr="00D025D3">
        <w:rPr>
          <w:rFonts w:ascii="Times New Roman" w:hAnsi="Times New Roman" w:cs="Times New Roman"/>
          <w:sz w:val="24"/>
          <w:szCs w:val="24"/>
        </w:rPr>
        <w:t>Цена</w:t>
      </w:r>
      <w:r w:rsidRPr="00D025D3">
        <w:rPr>
          <w:rFonts w:ascii="Times New Roman" w:hAnsi="Times New Roman" w:cs="Times New Roman"/>
          <w:sz w:val="24"/>
          <w:szCs w:val="24"/>
        </w:rPr>
        <w:t>», изменяя при этом в формуле « =</w:t>
      </w:r>
      <w:r w:rsidRPr="00D025D3">
        <w:rPr>
          <w:rFonts w:ascii="Times New Roman" w:hAnsi="Times New Roman" w:cs="Times New Roman"/>
          <w:sz w:val="24"/>
          <w:szCs w:val="24"/>
          <w:lang w:val="en-US"/>
        </w:rPr>
        <w:t>LN</w:t>
      </w:r>
      <w:r w:rsidRPr="00D025D3">
        <w:rPr>
          <w:rFonts w:ascii="Times New Roman" w:hAnsi="Times New Roman" w:cs="Times New Roman"/>
          <w:sz w:val="24"/>
          <w:szCs w:val="24"/>
        </w:rPr>
        <w:t>(</w:t>
      </w:r>
      <w:r w:rsidRPr="00D025D3">
        <w:rPr>
          <w:rFonts w:ascii="Times New Roman" w:hAnsi="Times New Roman" w:cs="Times New Roman"/>
          <w:sz w:val="24"/>
          <w:szCs w:val="24"/>
          <w:lang w:val="en-US"/>
        </w:rPr>
        <w:t>D</w:t>
      </w:r>
      <w:r w:rsidRPr="00D025D3">
        <w:rPr>
          <w:rFonts w:ascii="Times New Roman" w:hAnsi="Times New Roman" w:cs="Times New Roman"/>
          <w:sz w:val="24"/>
          <w:szCs w:val="24"/>
        </w:rPr>
        <w:t>6)» номер строки ячейки «</w:t>
      </w:r>
      <w:r w:rsidRPr="00D025D3">
        <w:rPr>
          <w:rFonts w:ascii="Times New Roman" w:hAnsi="Times New Roman" w:cs="Times New Roman"/>
          <w:sz w:val="24"/>
          <w:szCs w:val="24"/>
          <w:lang w:val="en-US"/>
        </w:rPr>
        <w:t>D</w:t>
      </w:r>
      <w:r w:rsidRPr="00D025D3">
        <w:rPr>
          <w:rFonts w:ascii="Times New Roman" w:hAnsi="Times New Roman" w:cs="Times New Roman"/>
          <w:sz w:val="24"/>
          <w:szCs w:val="24"/>
        </w:rPr>
        <w:t>», указывая, например, для строки 7 формулу - « =</w:t>
      </w:r>
      <w:r w:rsidRPr="00D025D3">
        <w:rPr>
          <w:rFonts w:ascii="Times New Roman" w:hAnsi="Times New Roman" w:cs="Times New Roman"/>
          <w:sz w:val="24"/>
          <w:szCs w:val="24"/>
          <w:lang w:val="en-US"/>
        </w:rPr>
        <w:t>LN</w:t>
      </w:r>
      <w:r w:rsidRPr="00D025D3">
        <w:rPr>
          <w:rFonts w:ascii="Times New Roman" w:hAnsi="Times New Roman" w:cs="Times New Roman"/>
          <w:sz w:val="24"/>
          <w:szCs w:val="24"/>
        </w:rPr>
        <w:t>(</w:t>
      </w:r>
      <w:r w:rsidRPr="00D025D3">
        <w:rPr>
          <w:rFonts w:ascii="Times New Roman" w:hAnsi="Times New Roman" w:cs="Times New Roman"/>
          <w:sz w:val="24"/>
          <w:szCs w:val="24"/>
          <w:lang w:val="en-US"/>
        </w:rPr>
        <w:t>D</w:t>
      </w:r>
      <w:r w:rsidRPr="00D025D3">
        <w:rPr>
          <w:rFonts w:ascii="Times New Roman" w:hAnsi="Times New Roman" w:cs="Times New Roman"/>
          <w:b/>
          <w:sz w:val="24"/>
          <w:szCs w:val="24"/>
        </w:rPr>
        <w:t>7</w:t>
      </w:r>
      <w:r w:rsidRPr="00D025D3">
        <w:rPr>
          <w:rFonts w:ascii="Times New Roman" w:hAnsi="Times New Roman" w:cs="Times New Roman"/>
          <w:sz w:val="24"/>
          <w:szCs w:val="24"/>
        </w:rPr>
        <w:t>)», для строки 8 - формулу - « =</w:t>
      </w:r>
      <w:r w:rsidRPr="00D025D3">
        <w:rPr>
          <w:rFonts w:ascii="Times New Roman" w:hAnsi="Times New Roman" w:cs="Times New Roman"/>
          <w:sz w:val="24"/>
          <w:szCs w:val="24"/>
          <w:lang w:val="en-US"/>
        </w:rPr>
        <w:t>LN</w:t>
      </w:r>
      <w:r w:rsidRPr="00D025D3">
        <w:rPr>
          <w:rFonts w:ascii="Times New Roman" w:hAnsi="Times New Roman" w:cs="Times New Roman"/>
          <w:sz w:val="24"/>
          <w:szCs w:val="24"/>
        </w:rPr>
        <w:t>(</w:t>
      </w:r>
      <w:r w:rsidRPr="00D025D3">
        <w:rPr>
          <w:rFonts w:ascii="Times New Roman" w:hAnsi="Times New Roman" w:cs="Times New Roman"/>
          <w:sz w:val="24"/>
          <w:szCs w:val="24"/>
          <w:lang w:val="en-US"/>
        </w:rPr>
        <w:t>D</w:t>
      </w:r>
      <w:r w:rsidRPr="00D025D3">
        <w:rPr>
          <w:rFonts w:ascii="Times New Roman" w:hAnsi="Times New Roman" w:cs="Times New Roman"/>
          <w:b/>
          <w:sz w:val="24"/>
          <w:szCs w:val="24"/>
        </w:rPr>
        <w:t>8</w:t>
      </w:r>
      <w:r w:rsidRPr="00D025D3">
        <w:rPr>
          <w:rFonts w:ascii="Times New Roman" w:hAnsi="Times New Roman" w:cs="Times New Roman"/>
          <w:sz w:val="24"/>
          <w:szCs w:val="24"/>
        </w:rPr>
        <w:t>)» и т.д.</w:t>
      </w:r>
    </w:p>
    <w:p w:rsidR="006B1F1D" w:rsidRPr="00D025D3" w:rsidRDefault="006B1F1D" w:rsidP="006B1F1D">
      <w:pPr>
        <w:autoSpaceDE w:val="0"/>
        <w:autoSpaceDN w:val="0"/>
        <w:adjustRightInd w:val="0"/>
        <w:spacing w:after="0" w:line="240" w:lineRule="auto"/>
        <w:ind w:firstLine="540"/>
        <w:jc w:val="both"/>
        <w:rPr>
          <w:rFonts w:ascii="Times New Roman" w:hAnsi="Times New Roman" w:cs="Times New Roman"/>
          <w:sz w:val="24"/>
          <w:szCs w:val="24"/>
        </w:rPr>
      </w:pPr>
    </w:p>
    <w:p w:rsidR="006B1F1D" w:rsidRPr="00D025D3" w:rsidRDefault="006B1F1D" w:rsidP="006B1F1D">
      <w:pPr>
        <w:autoSpaceDE w:val="0"/>
        <w:autoSpaceDN w:val="0"/>
        <w:adjustRightInd w:val="0"/>
        <w:spacing w:after="0" w:line="240" w:lineRule="auto"/>
        <w:ind w:firstLine="540"/>
        <w:jc w:val="both"/>
        <w:rPr>
          <w:rFonts w:ascii="Times New Roman" w:hAnsi="Times New Roman" w:cs="Times New Roman"/>
          <w:sz w:val="24"/>
          <w:szCs w:val="24"/>
        </w:rPr>
      </w:pPr>
    </w:p>
    <w:p w:rsidR="004A6EAA" w:rsidRPr="00D025D3" w:rsidRDefault="004A6EAA" w:rsidP="006B1F1D">
      <w:pPr>
        <w:autoSpaceDE w:val="0"/>
        <w:autoSpaceDN w:val="0"/>
        <w:adjustRightInd w:val="0"/>
        <w:spacing w:after="0" w:line="240" w:lineRule="auto"/>
        <w:ind w:firstLine="540"/>
        <w:jc w:val="both"/>
        <w:rPr>
          <w:rFonts w:ascii="Times New Roman" w:hAnsi="Times New Roman" w:cs="Times New Roman"/>
          <w:sz w:val="24"/>
          <w:szCs w:val="24"/>
        </w:rPr>
      </w:pPr>
    </w:p>
    <w:p w:rsidR="004A6EAA" w:rsidRPr="00D025D3" w:rsidRDefault="004A6EAA" w:rsidP="006B1F1D">
      <w:pPr>
        <w:autoSpaceDE w:val="0"/>
        <w:autoSpaceDN w:val="0"/>
        <w:adjustRightInd w:val="0"/>
        <w:spacing w:after="0" w:line="240" w:lineRule="auto"/>
        <w:ind w:firstLine="540"/>
        <w:jc w:val="both"/>
        <w:rPr>
          <w:rFonts w:ascii="Times New Roman" w:hAnsi="Times New Roman" w:cs="Times New Roman"/>
          <w:sz w:val="24"/>
          <w:szCs w:val="24"/>
        </w:rPr>
      </w:pPr>
    </w:p>
    <w:p w:rsidR="006B1F1D" w:rsidRPr="00D025D3" w:rsidRDefault="006B1F1D" w:rsidP="006B1F1D">
      <w:pPr>
        <w:autoSpaceDE w:val="0"/>
        <w:autoSpaceDN w:val="0"/>
        <w:adjustRightInd w:val="0"/>
        <w:spacing w:after="0" w:line="240" w:lineRule="auto"/>
        <w:ind w:firstLine="540"/>
        <w:jc w:val="both"/>
        <w:rPr>
          <w:rFonts w:ascii="Times New Roman" w:hAnsi="Times New Roman" w:cs="Times New Roman"/>
          <w:sz w:val="24"/>
          <w:szCs w:val="24"/>
        </w:rPr>
      </w:pPr>
    </w:p>
    <w:p w:rsidR="006B1F1D" w:rsidRPr="00D025D3" w:rsidRDefault="006B1F1D" w:rsidP="006B1F1D">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Рисунок</w:t>
      </w:r>
      <w:r w:rsidRPr="00D025D3">
        <w:rPr>
          <w:rFonts w:ascii="Times New Roman" w:hAnsi="Times New Roman" w:cs="Times New Roman"/>
          <w:sz w:val="24"/>
          <w:szCs w:val="24"/>
          <w:lang w:val="en-US"/>
        </w:rPr>
        <w:t xml:space="preserve"> </w:t>
      </w:r>
      <w:r w:rsidRPr="00D025D3">
        <w:rPr>
          <w:rFonts w:ascii="Times New Roman" w:hAnsi="Times New Roman" w:cs="Times New Roman"/>
          <w:sz w:val="24"/>
          <w:szCs w:val="24"/>
        </w:rPr>
        <w:t>3</w:t>
      </w:r>
    </w:p>
    <w:p w:rsidR="006B1F1D" w:rsidRPr="00D025D3" w:rsidRDefault="005B48B9" w:rsidP="006B1F1D">
      <w:pPr>
        <w:autoSpaceDE w:val="0"/>
        <w:autoSpaceDN w:val="0"/>
        <w:adjustRightInd w:val="0"/>
        <w:spacing w:after="0" w:line="240" w:lineRule="auto"/>
        <w:ind w:firstLine="540"/>
        <w:jc w:val="both"/>
        <w:rPr>
          <w:rFonts w:ascii="Times New Roman" w:hAnsi="Times New Roman" w:cs="Times New Roman"/>
          <w:sz w:val="24"/>
          <w:szCs w:val="24"/>
          <w:lang w:val="en-US"/>
        </w:rPr>
      </w:pPr>
      <w:r w:rsidRPr="00D025D3">
        <w:rPr>
          <w:noProof/>
        </w:rPr>
        <w:drawing>
          <wp:inline distT="0" distB="0" distL="0" distR="0" wp14:anchorId="0CDFD53F" wp14:editId="02047B67">
            <wp:extent cx="3880236" cy="4293027"/>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883589" cy="4296737"/>
                    </a:xfrm>
                    <a:prstGeom prst="rect">
                      <a:avLst/>
                    </a:prstGeom>
                  </pic:spPr>
                </pic:pic>
              </a:graphicData>
            </a:graphic>
          </wp:inline>
        </w:drawing>
      </w:r>
    </w:p>
    <w:p w:rsidR="006B1F1D" w:rsidRPr="00D025D3" w:rsidRDefault="006B1F1D" w:rsidP="005574BA">
      <w:pPr>
        <w:spacing w:after="0"/>
        <w:jc w:val="center"/>
        <w:rPr>
          <w:rFonts w:ascii="Times New Roman" w:hAnsi="Times New Roman" w:cs="Times New Roman"/>
          <w:b/>
          <w:sz w:val="24"/>
          <w:szCs w:val="24"/>
          <w:lang w:val="en-US"/>
        </w:rPr>
      </w:pPr>
    </w:p>
    <w:p w:rsidR="006B1F1D" w:rsidRPr="00D025D3" w:rsidRDefault="006B1F1D" w:rsidP="006B1F1D">
      <w:pPr>
        <w:spacing w:after="0"/>
        <w:jc w:val="both"/>
        <w:rPr>
          <w:rFonts w:ascii="Times New Roman" w:hAnsi="Times New Roman" w:cs="Times New Roman"/>
          <w:sz w:val="24"/>
          <w:szCs w:val="24"/>
          <w:vertAlign w:val="superscript"/>
        </w:rPr>
      </w:pPr>
      <w:r w:rsidRPr="00D025D3">
        <w:rPr>
          <w:rFonts w:ascii="Times New Roman" w:hAnsi="Times New Roman" w:cs="Times New Roman"/>
          <w:sz w:val="24"/>
          <w:szCs w:val="24"/>
        </w:rPr>
        <w:t>Формула аппроксимации цены Цена =A*</w:t>
      </w:r>
      <w:proofErr w:type="spellStart"/>
      <w:r w:rsidRPr="00D025D3">
        <w:rPr>
          <w:rFonts w:ascii="Times New Roman" w:hAnsi="Times New Roman" w:cs="Times New Roman"/>
          <w:sz w:val="24"/>
          <w:szCs w:val="24"/>
        </w:rPr>
        <w:t>Объем</w:t>
      </w:r>
      <w:proofErr w:type="gramStart"/>
      <w:r w:rsidRPr="00D025D3">
        <w:rPr>
          <w:rFonts w:ascii="Times New Roman" w:hAnsi="Times New Roman" w:cs="Times New Roman"/>
          <w:sz w:val="24"/>
          <w:szCs w:val="24"/>
          <w:vertAlign w:val="superscript"/>
        </w:rPr>
        <w:t>b</w:t>
      </w:r>
      <w:proofErr w:type="spellEnd"/>
      <w:proofErr w:type="gramEnd"/>
    </w:p>
    <w:p w:rsidR="006B1F1D" w:rsidRPr="00D025D3" w:rsidRDefault="006B1F1D" w:rsidP="006B1F1D">
      <w:pPr>
        <w:spacing w:after="0"/>
        <w:jc w:val="both"/>
        <w:rPr>
          <w:rFonts w:ascii="Times New Roman" w:hAnsi="Times New Roman" w:cs="Times New Roman"/>
          <w:sz w:val="24"/>
          <w:szCs w:val="24"/>
        </w:rPr>
      </w:pPr>
      <w:r w:rsidRPr="00D025D3">
        <w:rPr>
          <w:rFonts w:ascii="Times New Roman" w:hAnsi="Times New Roman" w:cs="Times New Roman"/>
          <w:sz w:val="24"/>
          <w:szCs w:val="24"/>
        </w:rPr>
        <w:t xml:space="preserve">Определяем коэффициенты A и b, для чего  выбираем свободную ячейку и в строке формул указываем: </w:t>
      </w:r>
      <w:r w:rsidR="004554EF" w:rsidRPr="00D025D3">
        <w:t xml:space="preserve"> </w:t>
      </w:r>
      <w:r w:rsidR="004554EF" w:rsidRPr="00D025D3">
        <w:rPr>
          <w:rFonts w:ascii="Times New Roman" w:hAnsi="Times New Roman" w:cs="Times New Roman"/>
          <w:sz w:val="24"/>
          <w:szCs w:val="24"/>
        </w:rPr>
        <w:t>=</w:t>
      </w:r>
      <w:proofErr w:type="gramStart"/>
      <w:r w:rsidR="004554EF" w:rsidRPr="00D025D3">
        <w:rPr>
          <w:rFonts w:ascii="Times New Roman" w:hAnsi="Times New Roman" w:cs="Times New Roman"/>
          <w:sz w:val="24"/>
          <w:szCs w:val="24"/>
        </w:rPr>
        <w:t>ЛИНЕЙН(F6:</w:t>
      </w:r>
      <w:proofErr w:type="gramEnd"/>
      <w:r w:rsidR="004554EF" w:rsidRPr="00D025D3">
        <w:rPr>
          <w:rFonts w:ascii="Times New Roman" w:hAnsi="Times New Roman" w:cs="Times New Roman"/>
          <w:sz w:val="24"/>
          <w:szCs w:val="24"/>
        </w:rPr>
        <w:t>F14;E6:</w:t>
      </w:r>
      <w:proofErr w:type="gramStart"/>
      <w:r w:rsidR="004554EF" w:rsidRPr="00D025D3">
        <w:rPr>
          <w:rFonts w:ascii="Times New Roman" w:hAnsi="Times New Roman" w:cs="Times New Roman"/>
          <w:sz w:val="24"/>
          <w:szCs w:val="24"/>
        </w:rPr>
        <w:t>E14).</w:t>
      </w:r>
      <w:proofErr w:type="gramEnd"/>
      <w:r w:rsidR="004554EF" w:rsidRPr="00D025D3">
        <w:rPr>
          <w:rFonts w:ascii="Times New Roman" w:hAnsi="Times New Roman" w:cs="Times New Roman"/>
          <w:sz w:val="24"/>
          <w:szCs w:val="24"/>
        </w:rPr>
        <w:t xml:space="preserve"> И получаем значение </w:t>
      </w:r>
      <w:r w:rsidR="004554EF" w:rsidRPr="00D025D3">
        <w:rPr>
          <w:rFonts w:ascii="Times New Roman" w:hAnsi="Times New Roman" w:cs="Times New Roman"/>
          <w:sz w:val="24"/>
          <w:szCs w:val="24"/>
          <w:lang w:val="en-US"/>
        </w:rPr>
        <w:t>b</w:t>
      </w:r>
      <w:r w:rsidR="004554EF" w:rsidRPr="00D025D3">
        <w:rPr>
          <w:rFonts w:ascii="Times New Roman" w:hAnsi="Times New Roman" w:cs="Times New Roman"/>
          <w:sz w:val="24"/>
          <w:szCs w:val="24"/>
        </w:rPr>
        <w:t xml:space="preserve"> - коэффициент торможения по линейному приближению = - 0,0397 (Рисунок 4). Далее ставим курсор в ячейку, содержащую полученное значение коэффициента </w:t>
      </w:r>
      <w:r w:rsidR="004554EF" w:rsidRPr="00D025D3">
        <w:rPr>
          <w:rFonts w:ascii="Times New Roman" w:hAnsi="Times New Roman" w:cs="Times New Roman"/>
          <w:sz w:val="24"/>
          <w:szCs w:val="24"/>
          <w:lang w:val="en-US"/>
        </w:rPr>
        <w:t>b</w:t>
      </w:r>
      <w:r w:rsidR="004554EF" w:rsidRPr="00D025D3">
        <w:rPr>
          <w:rFonts w:ascii="Times New Roman" w:hAnsi="Times New Roman" w:cs="Times New Roman"/>
          <w:sz w:val="24"/>
          <w:szCs w:val="24"/>
        </w:rPr>
        <w:t xml:space="preserve"> (в рассматриваемом случае ячейка С19) и выделяем эту ячейку и соседнюю (</w:t>
      </w:r>
      <w:r w:rsidR="004554EF" w:rsidRPr="00D025D3">
        <w:rPr>
          <w:rFonts w:ascii="Times New Roman" w:hAnsi="Times New Roman" w:cs="Times New Roman"/>
          <w:sz w:val="24"/>
          <w:szCs w:val="24"/>
          <w:lang w:val="en-US"/>
        </w:rPr>
        <w:t>D</w:t>
      </w:r>
      <w:r w:rsidR="004554EF" w:rsidRPr="00D025D3">
        <w:rPr>
          <w:rFonts w:ascii="Times New Roman" w:hAnsi="Times New Roman" w:cs="Times New Roman"/>
          <w:sz w:val="24"/>
          <w:szCs w:val="24"/>
        </w:rPr>
        <w:t xml:space="preserve">19), после чего нажимаем клавишу </w:t>
      </w:r>
      <w:r w:rsidR="004554EF" w:rsidRPr="00D025D3">
        <w:rPr>
          <w:rFonts w:ascii="Times New Roman" w:hAnsi="Times New Roman" w:cs="Times New Roman"/>
          <w:sz w:val="24"/>
          <w:szCs w:val="24"/>
          <w:lang w:val="en-US"/>
        </w:rPr>
        <w:t>F</w:t>
      </w:r>
      <w:r w:rsidR="004554EF" w:rsidRPr="00D025D3">
        <w:rPr>
          <w:rFonts w:ascii="Times New Roman" w:hAnsi="Times New Roman" w:cs="Times New Roman"/>
          <w:sz w:val="24"/>
          <w:szCs w:val="24"/>
        </w:rPr>
        <w:t>2  и нажимаем комбинацию клавиш «</w:t>
      </w:r>
      <w:r w:rsidR="004554EF" w:rsidRPr="00D025D3">
        <w:rPr>
          <w:rFonts w:ascii="Times New Roman" w:hAnsi="Times New Roman" w:cs="Times New Roman"/>
          <w:sz w:val="24"/>
          <w:szCs w:val="24"/>
          <w:lang w:val="en-US"/>
        </w:rPr>
        <w:t>Ctrl</w:t>
      </w:r>
      <w:r w:rsidR="004554EF" w:rsidRPr="00D025D3">
        <w:rPr>
          <w:rFonts w:ascii="Times New Roman" w:hAnsi="Times New Roman" w:cs="Times New Roman"/>
          <w:sz w:val="24"/>
          <w:szCs w:val="24"/>
        </w:rPr>
        <w:t>»+ «</w:t>
      </w:r>
      <w:r w:rsidR="004554EF" w:rsidRPr="00D025D3">
        <w:rPr>
          <w:rFonts w:ascii="Times New Roman" w:hAnsi="Times New Roman" w:cs="Times New Roman"/>
          <w:sz w:val="24"/>
          <w:szCs w:val="24"/>
          <w:lang w:val="en-US"/>
        </w:rPr>
        <w:t>Shift</w:t>
      </w:r>
      <w:r w:rsidR="004554EF" w:rsidRPr="00D025D3">
        <w:rPr>
          <w:rFonts w:ascii="Times New Roman" w:hAnsi="Times New Roman" w:cs="Times New Roman"/>
          <w:sz w:val="24"/>
          <w:szCs w:val="24"/>
        </w:rPr>
        <w:t>»+«</w:t>
      </w:r>
      <w:r w:rsidR="004554EF" w:rsidRPr="00D025D3">
        <w:rPr>
          <w:rFonts w:ascii="Times New Roman" w:hAnsi="Times New Roman" w:cs="Times New Roman"/>
          <w:sz w:val="24"/>
          <w:szCs w:val="24"/>
          <w:lang w:val="en-US"/>
        </w:rPr>
        <w:t>Enter</w:t>
      </w:r>
      <w:r w:rsidR="004554EF" w:rsidRPr="00D025D3">
        <w:rPr>
          <w:rFonts w:ascii="Times New Roman" w:hAnsi="Times New Roman" w:cs="Times New Roman"/>
          <w:sz w:val="24"/>
          <w:szCs w:val="24"/>
        </w:rPr>
        <w:t xml:space="preserve">». После чего в ячейке </w:t>
      </w:r>
      <w:r w:rsidR="004554EF" w:rsidRPr="00D025D3">
        <w:rPr>
          <w:rFonts w:ascii="Times New Roman" w:hAnsi="Times New Roman" w:cs="Times New Roman"/>
          <w:sz w:val="24"/>
          <w:szCs w:val="24"/>
          <w:lang w:val="en-US"/>
        </w:rPr>
        <w:t>D</w:t>
      </w:r>
      <w:r w:rsidR="004554EF" w:rsidRPr="00D025D3">
        <w:rPr>
          <w:rFonts w:ascii="Times New Roman" w:hAnsi="Times New Roman" w:cs="Times New Roman"/>
          <w:sz w:val="24"/>
          <w:szCs w:val="24"/>
        </w:rPr>
        <w:t xml:space="preserve">19 появится значение </w:t>
      </w:r>
      <w:r w:rsidR="004554EF" w:rsidRPr="00D025D3">
        <w:rPr>
          <w:rFonts w:ascii="Times New Roman" w:hAnsi="Times New Roman" w:cs="Times New Roman"/>
          <w:sz w:val="24"/>
          <w:szCs w:val="24"/>
          <w:lang w:val="en-US"/>
        </w:rPr>
        <w:t>Ln</w:t>
      </w:r>
      <w:r w:rsidR="004554EF" w:rsidRPr="00D025D3">
        <w:rPr>
          <w:rFonts w:ascii="Times New Roman" w:hAnsi="Times New Roman" w:cs="Times New Roman"/>
          <w:sz w:val="24"/>
          <w:szCs w:val="24"/>
        </w:rPr>
        <w:t>(</w:t>
      </w:r>
      <w:r w:rsidR="004554EF" w:rsidRPr="00D025D3">
        <w:rPr>
          <w:rFonts w:ascii="Times New Roman" w:hAnsi="Times New Roman" w:cs="Times New Roman"/>
          <w:sz w:val="24"/>
          <w:szCs w:val="24"/>
          <w:lang w:val="en-US"/>
        </w:rPr>
        <w:t>A</w:t>
      </w:r>
      <w:r w:rsidR="004554EF" w:rsidRPr="00D025D3">
        <w:rPr>
          <w:rFonts w:ascii="Times New Roman" w:hAnsi="Times New Roman" w:cs="Times New Roman"/>
          <w:sz w:val="24"/>
          <w:szCs w:val="24"/>
        </w:rPr>
        <w:t>). Далее определяем значение коэффициента</w:t>
      </w:r>
      <w:proofErr w:type="gramStart"/>
      <w:r w:rsidR="004554EF" w:rsidRPr="00D025D3">
        <w:rPr>
          <w:rFonts w:ascii="Times New Roman" w:hAnsi="Times New Roman" w:cs="Times New Roman"/>
          <w:sz w:val="24"/>
          <w:szCs w:val="24"/>
        </w:rPr>
        <w:t xml:space="preserve"> А</w:t>
      </w:r>
      <w:proofErr w:type="gramEnd"/>
      <w:r w:rsidR="004554EF" w:rsidRPr="00D025D3">
        <w:rPr>
          <w:rFonts w:ascii="Times New Roman" w:hAnsi="Times New Roman" w:cs="Times New Roman"/>
          <w:sz w:val="24"/>
          <w:szCs w:val="24"/>
        </w:rPr>
        <w:t xml:space="preserve">, необходимого для расчета, для чего выбираем ячейку </w:t>
      </w:r>
      <w:r w:rsidR="004554EF" w:rsidRPr="00D025D3">
        <w:rPr>
          <w:rFonts w:ascii="Times New Roman" w:hAnsi="Times New Roman" w:cs="Times New Roman"/>
          <w:sz w:val="24"/>
          <w:szCs w:val="24"/>
          <w:lang w:val="en-US"/>
        </w:rPr>
        <w:t>E</w:t>
      </w:r>
      <w:r w:rsidR="004554EF" w:rsidRPr="00D025D3">
        <w:rPr>
          <w:rFonts w:ascii="Times New Roman" w:hAnsi="Times New Roman" w:cs="Times New Roman"/>
          <w:sz w:val="24"/>
          <w:szCs w:val="24"/>
        </w:rPr>
        <w:t>19 и в строке формул указываем формулу: =</w:t>
      </w:r>
      <w:proofErr w:type="gramStart"/>
      <w:r w:rsidR="004554EF" w:rsidRPr="00D025D3">
        <w:rPr>
          <w:rFonts w:ascii="Times New Roman" w:hAnsi="Times New Roman" w:cs="Times New Roman"/>
          <w:sz w:val="24"/>
          <w:szCs w:val="24"/>
          <w:lang w:val="en-US"/>
        </w:rPr>
        <w:t>EXP</w:t>
      </w:r>
      <w:r w:rsidR="004554EF" w:rsidRPr="00D025D3">
        <w:rPr>
          <w:rFonts w:ascii="Times New Roman" w:hAnsi="Times New Roman" w:cs="Times New Roman"/>
          <w:sz w:val="24"/>
          <w:szCs w:val="24"/>
        </w:rPr>
        <w:t>(</w:t>
      </w:r>
      <w:proofErr w:type="gramEnd"/>
      <w:r w:rsidR="004554EF" w:rsidRPr="00D025D3">
        <w:rPr>
          <w:rFonts w:ascii="Times New Roman" w:hAnsi="Times New Roman" w:cs="Times New Roman"/>
          <w:sz w:val="24"/>
          <w:szCs w:val="24"/>
          <w:lang w:val="en-US"/>
        </w:rPr>
        <w:t>D</w:t>
      </w:r>
      <w:r w:rsidR="004554EF" w:rsidRPr="00D025D3">
        <w:rPr>
          <w:rFonts w:ascii="Times New Roman" w:hAnsi="Times New Roman" w:cs="Times New Roman"/>
          <w:sz w:val="24"/>
          <w:szCs w:val="24"/>
        </w:rPr>
        <w:t>19)</w:t>
      </w:r>
      <w:r w:rsidR="005B48B9" w:rsidRPr="00D025D3">
        <w:rPr>
          <w:rFonts w:ascii="Times New Roman" w:hAnsi="Times New Roman" w:cs="Times New Roman"/>
          <w:sz w:val="24"/>
          <w:szCs w:val="24"/>
        </w:rPr>
        <w:t xml:space="preserve">, где </w:t>
      </w:r>
      <w:r w:rsidR="005B48B9" w:rsidRPr="00D025D3">
        <w:rPr>
          <w:rFonts w:ascii="Times New Roman" w:hAnsi="Times New Roman" w:cs="Times New Roman"/>
          <w:sz w:val="24"/>
          <w:szCs w:val="24"/>
          <w:lang w:val="en-US"/>
        </w:rPr>
        <w:t>D</w:t>
      </w:r>
      <w:r w:rsidR="005B48B9" w:rsidRPr="00D025D3">
        <w:rPr>
          <w:rFonts w:ascii="Times New Roman" w:hAnsi="Times New Roman" w:cs="Times New Roman"/>
          <w:sz w:val="24"/>
          <w:szCs w:val="24"/>
        </w:rPr>
        <w:t xml:space="preserve">19 – наименование ячейки, содержащее значение </w:t>
      </w:r>
      <w:r w:rsidR="005B48B9" w:rsidRPr="00D025D3">
        <w:rPr>
          <w:rFonts w:ascii="Times New Roman" w:hAnsi="Times New Roman" w:cs="Times New Roman"/>
          <w:sz w:val="24"/>
          <w:szCs w:val="24"/>
          <w:lang w:val="en-US"/>
        </w:rPr>
        <w:t>Ln</w:t>
      </w:r>
      <w:r w:rsidR="005B48B9" w:rsidRPr="00D025D3">
        <w:rPr>
          <w:rFonts w:ascii="Times New Roman" w:hAnsi="Times New Roman" w:cs="Times New Roman"/>
          <w:sz w:val="24"/>
          <w:szCs w:val="24"/>
        </w:rPr>
        <w:t>(</w:t>
      </w:r>
      <w:r w:rsidR="005B48B9" w:rsidRPr="00D025D3">
        <w:rPr>
          <w:rFonts w:ascii="Times New Roman" w:hAnsi="Times New Roman" w:cs="Times New Roman"/>
          <w:sz w:val="24"/>
          <w:szCs w:val="24"/>
          <w:lang w:val="en-US"/>
        </w:rPr>
        <w:t>A</w:t>
      </w:r>
      <w:r w:rsidR="005B48B9" w:rsidRPr="00D025D3">
        <w:rPr>
          <w:rFonts w:ascii="Times New Roman" w:hAnsi="Times New Roman" w:cs="Times New Roman"/>
          <w:sz w:val="24"/>
          <w:szCs w:val="24"/>
        </w:rPr>
        <w:t>).</w:t>
      </w:r>
    </w:p>
    <w:p w:rsidR="009C0C26" w:rsidRPr="00D025D3" w:rsidRDefault="009C0C26" w:rsidP="004554EF">
      <w:pPr>
        <w:autoSpaceDE w:val="0"/>
        <w:autoSpaceDN w:val="0"/>
        <w:adjustRightInd w:val="0"/>
        <w:spacing w:after="0" w:line="240" w:lineRule="auto"/>
        <w:jc w:val="both"/>
        <w:rPr>
          <w:rFonts w:ascii="Times New Roman" w:hAnsi="Times New Roman" w:cs="Times New Roman"/>
          <w:sz w:val="24"/>
          <w:szCs w:val="24"/>
        </w:rPr>
      </w:pPr>
    </w:p>
    <w:p w:rsidR="004554EF" w:rsidRPr="00D025D3" w:rsidRDefault="004554EF" w:rsidP="004554EF">
      <w:pPr>
        <w:autoSpaceDE w:val="0"/>
        <w:autoSpaceDN w:val="0"/>
        <w:adjustRightInd w:val="0"/>
        <w:spacing w:after="0" w:line="240" w:lineRule="auto"/>
        <w:jc w:val="both"/>
        <w:rPr>
          <w:rFonts w:ascii="Times New Roman" w:hAnsi="Times New Roman" w:cs="Times New Roman"/>
          <w:sz w:val="24"/>
          <w:szCs w:val="24"/>
        </w:rPr>
      </w:pPr>
      <w:r w:rsidRPr="00D025D3">
        <w:rPr>
          <w:rFonts w:ascii="Times New Roman" w:hAnsi="Times New Roman" w:cs="Times New Roman"/>
          <w:sz w:val="24"/>
          <w:szCs w:val="24"/>
        </w:rPr>
        <w:t>Рисунок</w:t>
      </w:r>
      <w:r w:rsidRPr="00D025D3">
        <w:rPr>
          <w:rFonts w:ascii="Times New Roman" w:hAnsi="Times New Roman" w:cs="Times New Roman"/>
          <w:sz w:val="24"/>
          <w:szCs w:val="24"/>
          <w:lang w:val="en-US"/>
        </w:rPr>
        <w:t xml:space="preserve"> </w:t>
      </w:r>
      <w:r w:rsidRPr="00D025D3">
        <w:rPr>
          <w:rFonts w:ascii="Times New Roman" w:hAnsi="Times New Roman" w:cs="Times New Roman"/>
          <w:sz w:val="24"/>
          <w:szCs w:val="24"/>
        </w:rPr>
        <w:t>4</w:t>
      </w:r>
    </w:p>
    <w:p w:rsidR="004554EF" w:rsidRPr="00D025D3" w:rsidRDefault="006F7A47" w:rsidP="006B1F1D">
      <w:pPr>
        <w:spacing w:after="0"/>
        <w:jc w:val="both"/>
        <w:rPr>
          <w:rFonts w:ascii="Times New Roman" w:hAnsi="Times New Roman" w:cs="Times New Roman"/>
          <w:sz w:val="24"/>
          <w:szCs w:val="24"/>
        </w:rPr>
      </w:pPr>
      <w:r w:rsidRPr="00D025D3">
        <w:rPr>
          <w:noProof/>
        </w:rPr>
        <w:drawing>
          <wp:inline distT="0" distB="0" distL="0" distR="0" wp14:anchorId="20992B1E" wp14:editId="2F17D007">
            <wp:extent cx="3411109" cy="4512928"/>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416605" cy="4520199"/>
                    </a:xfrm>
                    <a:prstGeom prst="rect">
                      <a:avLst/>
                    </a:prstGeom>
                  </pic:spPr>
                </pic:pic>
              </a:graphicData>
            </a:graphic>
          </wp:inline>
        </w:drawing>
      </w:r>
    </w:p>
    <w:p w:rsidR="004554EF" w:rsidRPr="00D025D3" w:rsidRDefault="004554EF" w:rsidP="006B1F1D">
      <w:pPr>
        <w:spacing w:after="0"/>
        <w:jc w:val="both"/>
        <w:rPr>
          <w:rFonts w:ascii="Times New Roman" w:hAnsi="Times New Roman" w:cs="Times New Roman"/>
          <w:sz w:val="24"/>
          <w:szCs w:val="24"/>
        </w:rPr>
      </w:pPr>
    </w:p>
    <w:p w:rsidR="009C0C26" w:rsidRPr="00D025D3" w:rsidRDefault="004554EF" w:rsidP="009C0C26">
      <w:pPr>
        <w:autoSpaceDE w:val="0"/>
        <w:autoSpaceDN w:val="0"/>
        <w:adjustRightInd w:val="0"/>
        <w:spacing w:after="0" w:line="240" w:lineRule="auto"/>
        <w:ind w:firstLine="540"/>
        <w:jc w:val="both"/>
        <w:rPr>
          <w:rFonts w:ascii="Times New Roman" w:hAnsi="Times New Roman" w:cs="Times New Roman"/>
          <w:sz w:val="24"/>
          <w:szCs w:val="24"/>
        </w:rPr>
      </w:pPr>
      <w:r w:rsidRPr="00D025D3">
        <w:rPr>
          <w:rFonts w:ascii="Times New Roman" w:hAnsi="Times New Roman" w:cs="Times New Roman"/>
          <w:sz w:val="24"/>
          <w:szCs w:val="24"/>
        </w:rPr>
        <w:t>После того, как определены коэффициенты</w:t>
      </w:r>
      <w:proofErr w:type="gramStart"/>
      <w:r w:rsidRPr="00D025D3">
        <w:rPr>
          <w:rFonts w:ascii="Times New Roman" w:hAnsi="Times New Roman" w:cs="Times New Roman"/>
          <w:sz w:val="24"/>
          <w:szCs w:val="24"/>
        </w:rPr>
        <w:t xml:space="preserve"> А</w:t>
      </w:r>
      <w:proofErr w:type="gramEnd"/>
      <w:r w:rsidRPr="00D025D3">
        <w:rPr>
          <w:rFonts w:ascii="Times New Roman" w:hAnsi="Times New Roman" w:cs="Times New Roman"/>
          <w:sz w:val="24"/>
          <w:szCs w:val="24"/>
        </w:rPr>
        <w:t xml:space="preserve"> и </w:t>
      </w:r>
      <w:r w:rsidRPr="00D025D3">
        <w:rPr>
          <w:rFonts w:ascii="Times New Roman" w:hAnsi="Times New Roman" w:cs="Times New Roman"/>
          <w:sz w:val="24"/>
          <w:szCs w:val="24"/>
          <w:lang w:val="en-US"/>
        </w:rPr>
        <w:t>b</w:t>
      </w:r>
      <w:r w:rsidRPr="00D025D3">
        <w:rPr>
          <w:rFonts w:ascii="Times New Roman" w:hAnsi="Times New Roman" w:cs="Times New Roman"/>
          <w:sz w:val="24"/>
          <w:szCs w:val="24"/>
        </w:rPr>
        <w:t>, можно скорректировать цены, используемые в расчете с учетом разницы в объемах</w:t>
      </w:r>
      <w:r w:rsidR="009C0C26" w:rsidRPr="00D025D3">
        <w:rPr>
          <w:rFonts w:ascii="Times New Roman" w:hAnsi="Times New Roman" w:cs="Times New Roman"/>
          <w:sz w:val="24"/>
          <w:szCs w:val="24"/>
        </w:rPr>
        <w:t xml:space="preserve">. Для чего следует в свободной ячейке строки первого значения цены, например </w:t>
      </w:r>
      <w:r w:rsidR="009C0C26" w:rsidRPr="00D025D3">
        <w:rPr>
          <w:rFonts w:ascii="Times New Roman" w:hAnsi="Times New Roman" w:cs="Times New Roman"/>
          <w:sz w:val="24"/>
          <w:szCs w:val="24"/>
          <w:lang w:val="en-US"/>
        </w:rPr>
        <w:t>G</w:t>
      </w:r>
      <w:r w:rsidR="009C0C26" w:rsidRPr="00D025D3">
        <w:rPr>
          <w:rFonts w:ascii="Times New Roman" w:hAnsi="Times New Roman" w:cs="Times New Roman"/>
          <w:sz w:val="24"/>
          <w:szCs w:val="24"/>
        </w:rPr>
        <w:t>6 в нашем примере, указать следующую формулу</w:t>
      </w:r>
      <w:r w:rsidR="006A490C" w:rsidRPr="00D025D3">
        <w:rPr>
          <w:rFonts w:ascii="Times New Roman" w:hAnsi="Times New Roman" w:cs="Times New Roman"/>
          <w:sz w:val="24"/>
          <w:szCs w:val="24"/>
        </w:rPr>
        <w:t>, соответствующую формуле Цена =A*</w:t>
      </w:r>
      <w:proofErr w:type="spellStart"/>
      <w:r w:rsidR="006A490C" w:rsidRPr="00D025D3">
        <w:rPr>
          <w:rFonts w:ascii="Times New Roman" w:hAnsi="Times New Roman" w:cs="Times New Roman"/>
          <w:sz w:val="24"/>
          <w:szCs w:val="24"/>
        </w:rPr>
        <w:t>Объем</w:t>
      </w:r>
      <w:proofErr w:type="gramStart"/>
      <w:r w:rsidR="006A490C" w:rsidRPr="00D025D3">
        <w:rPr>
          <w:rFonts w:ascii="Times New Roman" w:hAnsi="Times New Roman" w:cs="Times New Roman"/>
          <w:sz w:val="24"/>
          <w:szCs w:val="24"/>
          <w:vertAlign w:val="superscript"/>
        </w:rPr>
        <w:t>b</w:t>
      </w:r>
      <w:proofErr w:type="spellEnd"/>
      <w:proofErr w:type="gramEnd"/>
      <w:r w:rsidR="006A490C" w:rsidRPr="00D025D3">
        <w:rPr>
          <w:rFonts w:ascii="Times New Roman" w:hAnsi="Times New Roman" w:cs="Times New Roman"/>
          <w:sz w:val="24"/>
          <w:szCs w:val="24"/>
        </w:rPr>
        <w:t>, принимаемой нами для расчетов</w:t>
      </w:r>
      <w:r w:rsidR="009C0C26" w:rsidRPr="00D025D3">
        <w:rPr>
          <w:rFonts w:ascii="Times New Roman" w:hAnsi="Times New Roman" w:cs="Times New Roman"/>
          <w:sz w:val="24"/>
          <w:szCs w:val="24"/>
        </w:rPr>
        <w:t xml:space="preserve">: =E$19*СТЕПЕНЬ(C6;C$19). Где C$19 – это ячейка, в которой содержится значение коэффициента </w:t>
      </w:r>
      <w:r w:rsidR="009C0C26" w:rsidRPr="00D025D3">
        <w:rPr>
          <w:rFonts w:ascii="Times New Roman" w:hAnsi="Times New Roman" w:cs="Times New Roman"/>
          <w:sz w:val="24"/>
          <w:szCs w:val="24"/>
          <w:lang w:val="en-US"/>
        </w:rPr>
        <w:t>b</w:t>
      </w:r>
      <w:r w:rsidR="009C0C26" w:rsidRPr="00D025D3">
        <w:rPr>
          <w:rFonts w:ascii="Times New Roman" w:hAnsi="Times New Roman" w:cs="Times New Roman"/>
          <w:sz w:val="24"/>
          <w:szCs w:val="24"/>
        </w:rPr>
        <w:t xml:space="preserve">, а  E$19 - ячейка, в которой содержится значение коэффициента </w:t>
      </w:r>
      <w:r w:rsidR="009C0C26" w:rsidRPr="00D025D3">
        <w:rPr>
          <w:rFonts w:ascii="Times New Roman" w:hAnsi="Times New Roman" w:cs="Times New Roman"/>
          <w:sz w:val="24"/>
          <w:szCs w:val="24"/>
          <w:lang w:val="en-US"/>
        </w:rPr>
        <w:t>A</w:t>
      </w:r>
      <w:r w:rsidR="009C0C26" w:rsidRPr="00D025D3">
        <w:rPr>
          <w:rFonts w:ascii="Times New Roman" w:hAnsi="Times New Roman" w:cs="Times New Roman"/>
          <w:sz w:val="24"/>
          <w:szCs w:val="24"/>
        </w:rPr>
        <w:t xml:space="preserve"> (Рисунок 5). То же  самое действие необходимо проделать в отношении каждого значения параметра, изменяя при этом в формуле «СТЕПЕНЬ(C6;…» номер строки ячейки «С», указывая, например, для строки 7 формулу – «=E$19*СТЕПЕНЬ(C7;C$19))», для строки 8 - формулу – «=E$19*СТЕПЕНЬ(C8;C$19)» и т.д. В итоге, в столбце «</w:t>
      </w:r>
      <w:r w:rsidR="009C0C26" w:rsidRPr="00D025D3">
        <w:rPr>
          <w:rFonts w:ascii="Times New Roman" w:hAnsi="Times New Roman" w:cs="Times New Roman"/>
          <w:sz w:val="24"/>
          <w:szCs w:val="24"/>
          <w:lang w:val="en-US"/>
        </w:rPr>
        <w:t>G</w:t>
      </w:r>
      <w:r w:rsidR="009C0C26" w:rsidRPr="00D025D3">
        <w:rPr>
          <w:rFonts w:ascii="Times New Roman" w:hAnsi="Times New Roman" w:cs="Times New Roman"/>
          <w:sz w:val="24"/>
          <w:szCs w:val="24"/>
        </w:rPr>
        <w:t>» мы получаем значения цен скорректированных путем аппроксимации функции цены по известным значениям параметра «Объем».</w:t>
      </w:r>
    </w:p>
    <w:p w:rsidR="009C0C26" w:rsidRPr="00D025D3" w:rsidRDefault="009C0C26" w:rsidP="009C0C26">
      <w:pPr>
        <w:autoSpaceDE w:val="0"/>
        <w:autoSpaceDN w:val="0"/>
        <w:adjustRightInd w:val="0"/>
        <w:spacing w:after="0" w:line="240" w:lineRule="auto"/>
        <w:ind w:firstLine="540"/>
        <w:jc w:val="both"/>
        <w:rPr>
          <w:rFonts w:ascii="Times New Roman" w:hAnsi="Times New Roman" w:cs="Times New Roman"/>
          <w:sz w:val="24"/>
          <w:szCs w:val="24"/>
        </w:rPr>
      </w:pPr>
    </w:p>
    <w:p w:rsidR="009C0C26" w:rsidRPr="00D025D3" w:rsidRDefault="009C0C26" w:rsidP="009C0C26">
      <w:pPr>
        <w:autoSpaceDE w:val="0"/>
        <w:autoSpaceDN w:val="0"/>
        <w:adjustRightInd w:val="0"/>
        <w:spacing w:after="0" w:line="240" w:lineRule="auto"/>
        <w:jc w:val="both"/>
        <w:rPr>
          <w:rFonts w:ascii="Times New Roman" w:hAnsi="Times New Roman" w:cs="Times New Roman"/>
          <w:sz w:val="24"/>
          <w:szCs w:val="24"/>
        </w:rPr>
      </w:pPr>
      <w:r w:rsidRPr="00D025D3">
        <w:rPr>
          <w:rFonts w:ascii="Times New Roman" w:hAnsi="Times New Roman" w:cs="Times New Roman"/>
          <w:sz w:val="24"/>
          <w:szCs w:val="24"/>
        </w:rPr>
        <w:t>Рисунок</w:t>
      </w:r>
      <w:r w:rsidRPr="00D025D3">
        <w:rPr>
          <w:rFonts w:ascii="Times New Roman" w:hAnsi="Times New Roman" w:cs="Times New Roman"/>
          <w:sz w:val="24"/>
          <w:szCs w:val="24"/>
          <w:lang w:val="en-US"/>
        </w:rPr>
        <w:t xml:space="preserve"> </w:t>
      </w:r>
      <w:r w:rsidRPr="00D025D3">
        <w:rPr>
          <w:rFonts w:ascii="Times New Roman" w:hAnsi="Times New Roman" w:cs="Times New Roman"/>
          <w:sz w:val="24"/>
          <w:szCs w:val="24"/>
        </w:rPr>
        <w:t>5</w:t>
      </w:r>
    </w:p>
    <w:p w:rsidR="006F7A47" w:rsidRPr="00D025D3" w:rsidRDefault="006F7A47" w:rsidP="009C0C26">
      <w:pPr>
        <w:autoSpaceDE w:val="0"/>
        <w:autoSpaceDN w:val="0"/>
        <w:adjustRightInd w:val="0"/>
        <w:spacing w:after="0" w:line="240" w:lineRule="auto"/>
        <w:jc w:val="both"/>
        <w:rPr>
          <w:rFonts w:ascii="Times New Roman" w:hAnsi="Times New Roman" w:cs="Times New Roman"/>
          <w:sz w:val="24"/>
          <w:szCs w:val="24"/>
        </w:rPr>
      </w:pPr>
      <w:r w:rsidRPr="00D025D3">
        <w:rPr>
          <w:noProof/>
        </w:rPr>
        <w:drawing>
          <wp:inline distT="0" distB="0" distL="0" distR="0" wp14:anchorId="6BAB71FE" wp14:editId="2B4111B7">
            <wp:extent cx="4134678" cy="463490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132708" cy="4632696"/>
                    </a:xfrm>
                    <a:prstGeom prst="rect">
                      <a:avLst/>
                    </a:prstGeom>
                  </pic:spPr>
                </pic:pic>
              </a:graphicData>
            </a:graphic>
          </wp:inline>
        </w:drawing>
      </w:r>
    </w:p>
    <w:p w:rsidR="006F7A47" w:rsidRPr="00D025D3" w:rsidRDefault="006F7A47" w:rsidP="009C0C26">
      <w:pPr>
        <w:autoSpaceDE w:val="0"/>
        <w:autoSpaceDN w:val="0"/>
        <w:adjustRightInd w:val="0"/>
        <w:spacing w:after="0" w:line="240" w:lineRule="auto"/>
        <w:jc w:val="both"/>
        <w:rPr>
          <w:rFonts w:ascii="Times New Roman" w:hAnsi="Times New Roman" w:cs="Times New Roman"/>
          <w:sz w:val="24"/>
          <w:szCs w:val="24"/>
        </w:rPr>
      </w:pPr>
    </w:p>
    <w:p w:rsidR="004554EF" w:rsidRPr="00D025D3" w:rsidRDefault="004554EF" w:rsidP="006B1F1D">
      <w:pPr>
        <w:spacing w:after="0"/>
        <w:jc w:val="both"/>
        <w:rPr>
          <w:rFonts w:ascii="Times New Roman" w:hAnsi="Times New Roman" w:cs="Times New Roman"/>
          <w:sz w:val="24"/>
          <w:szCs w:val="24"/>
        </w:rPr>
      </w:pPr>
      <w:r w:rsidRPr="00D025D3">
        <w:rPr>
          <w:rFonts w:ascii="Times New Roman" w:hAnsi="Times New Roman" w:cs="Times New Roman"/>
          <w:sz w:val="24"/>
          <w:szCs w:val="24"/>
        </w:rPr>
        <w:t xml:space="preserve"> </w:t>
      </w:r>
    </w:p>
    <w:p w:rsidR="006B1F1D" w:rsidRPr="00D025D3" w:rsidRDefault="006B1F1D" w:rsidP="005574BA">
      <w:pPr>
        <w:spacing w:after="0"/>
        <w:jc w:val="center"/>
        <w:rPr>
          <w:rFonts w:ascii="Times New Roman" w:hAnsi="Times New Roman" w:cs="Times New Roman"/>
          <w:b/>
          <w:sz w:val="24"/>
          <w:szCs w:val="24"/>
        </w:rPr>
      </w:pPr>
    </w:p>
    <w:p w:rsidR="00DC3752" w:rsidRPr="00D025D3" w:rsidRDefault="00DC3752" w:rsidP="005574BA">
      <w:pPr>
        <w:spacing w:after="0"/>
        <w:jc w:val="center"/>
        <w:rPr>
          <w:rFonts w:ascii="Times New Roman" w:hAnsi="Times New Roman" w:cs="Times New Roman"/>
          <w:b/>
          <w:sz w:val="24"/>
          <w:szCs w:val="24"/>
        </w:rPr>
        <w:sectPr w:rsidR="00DC3752" w:rsidRPr="00D025D3" w:rsidSect="009C0C26">
          <w:pgSz w:w="16838" w:h="11906" w:orient="landscape"/>
          <w:pgMar w:top="1276" w:right="1134" w:bottom="850" w:left="1134" w:header="708" w:footer="708" w:gutter="0"/>
          <w:cols w:space="708"/>
          <w:docGrid w:linePitch="360"/>
        </w:sectPr>
      </w:pPr>
    </w:p>
    <w:p w:rsidR="00DC3752" w:rsidRPr="00D025D3" w:rsidRDefault="00DC3752" w:rsidP="00DC3752">
      <w:pPr>
        <w:tabs>
          <w:tab w:val="left" w:pos="0"/>
        </w:tabs>
        <w:autoSpaceDE w:val="0"/>
        <w:autoSpaceDN w:val="0"/>
        <w:adjustRightInd w:val="0"/>
        <w:spacing w:after="0" w:line="240" w:lineRule="auto"/>
        <w:jc w:val="both"/>
        <w:rPr>
          <w:rFonts w:ascii="Times New Roman" w:hAnsi="Times New Roman" w:cs="Times New Roman"/>
          <w:sz w:val="28"/>
          <w:szCs w:val="28"/>
        </w:rPr>
      </w:pPr>
      <w:proofErr w:type="gramStart"/>
      <w:r w:rsidRPr="00D025D3">
        <w:rPr>
          <w:rFonts w:ascii="Times New Roman" w:hAnsi="Times New Roman"/>
          <w:b/>
          <w:sz w:val="28"/>
          <w:szCs w:val="28"/>
        </w:rPr>
        <w:t xml:space="preserve">Приложение 5 к </w:t>
      </w:r>
      <w:r w:rsidRPr="00D025D3">
        <w:rPr>
          <w:rFonts w:ascii="Times New Roman" w:hAnsi="Times New Roman" w:cs="Times New Roman"/>
          <w:b/>
          <w:sz w:val="28"/>
          <w:szCs w:val="28"/>
        </w:rPr>
        <w:t>Методическим рекомендациям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p w:rsidR="00DC3752" w:rsidRPr="00D025D3" w:rsidRDefault="00DC3752" w:rsidP="005574BA">
      <w:pPr>
        <w:spacing w:after="0"/>
        <w:jc w:val="center"/>
        <w:rPr>
          <w:rFonts w:ascii="Times New Roman" w:hAnsi="Times New Roman" w:cs="Times New Roman"/>
          <w:b/>
          <w:sz w:val="24"/>
          <w:szCs w:val="24"/>
        </w:rPr>
      </w:pPr>
    </w:p>
    <w:p w:rsidR="00DC3752" w:rsidRPr="00D025D3" w:rsidRDefault="00DC3752" w:rsidP="005574BA">
      <w:pPr>
        <w:spacing w:after="0"/>
        <w:jc w:val="center"/>
        <w:rPr>
          <w:rFonts w:ascii="Times New Roman" w:hAnsi="Times New Roman" w:cs="Times New Roman"/>
          <w:b/>
          <w:sz w:val="24"/>
          <w:szCs w:val="24"/>
        </w:rPr>
      </w:pPr>
    </w:p>
    <w:p w:rsidR="00DC3752" w:rsidRPr="00D025D3" w:rsidRDefault="00DC3752" w:rsidP="005574BA">
      <w:pPr>
        <w:spacing w:after="0"/>
        <w:jc w:val="center"/>
        <w:rPr>
          <w:rFonts w:ascii="Times New Roman" w:hAnsi="Times New Roman" w:cs="Times New Roman"/>
          <w:b/>
          <w:sz w:val="24"/>
          <w:szCs w:val="24"/>
        </w:rPr>
      </w:pPr>
    </w:p>
    <w:p w:rsidR="005574BA" w:rsidRPr="00D025D3" w:rsidRDefault="005574BA" w:rsidP="005574BA">
      <w:pPr>
        <w:spacing w:after="0"/>
        <w:jc w:val="center"/>
        <w:rPr>
          <w:rFonts w:ascii="Times New Roman" w:hAnsi="Times New Roman" w:cs="Times New Roman"/>
          <w:b/>
          <w:sz w:val="24"/>
          <w:szCs w:val="24"/>
        </w:rPr>
      </w:pPr>
      <w:r w:rsidRPr="00D025D3">
        <w:rPr>
          <w:rFonts w:ascii="Times New Roman" w:hAnsi="Times New Roman" w:cs="Times New Roman"/>
          <w:b/>
          <w:sz w:val="24"/>
          <w:szCs w:val="24"/>
        </w:rPr>
        <w:t xml:space="preserve">Пример расчета НМЦК </w:t>
      </w:r>
    </w:p>
    <w:p w:rsidR="005574BA" w:rsidRPr="00D025D3" w:rsidRDefault="005574BA" w:rsidP="005574BA">
      <w:pPr>
        <w:spacing w:after="0"/>
        <w:jc w:val="center"/>
        <w:rPr>
          <w:rFonts w:ascii="Times New Roman" w:hAnsi="Times New Roman" w:cs="Times New Roman"/>
          <w:b/>
          <w:sz w:val="24"/>
          <w:szCs w:val="24"/>
        </w:rPr>
      </w:pPr>
      <w:r w:rsidRPr="00D025D3">
        <w:rPr>
          <w:rFonts w:ascii="Times New Roman" w:hAnsi="Times New Roman" w:cs="Times New Roman"/>
          <w:b/>
          <w:sz w:val="24"/>
          <w:szCs w:val="24"/>
        </w:rPr>
        <w:t>затратным методом</w:t>
      </w:r>
    </w:p>
    <w:p w:rsidR="005574BA" w:rsidRPr="00D025D3" w:rsidRDefault="005574BA" w:rsidP="005574BA">
      <w:pPr>
        <w:jc w:val="both"/>
        <w:rPr>
          <w:rFonts w:ascii="Times New Roman" w:hAnsi="Times New Roman" w:cs="Times New Roman"/>
          <w:b/>
          <w:sz w:val="24"/>
          <w:szCs w:val="24"/>
        </w:rPr>
      </w:pPr>
      <w:r w:rsidRPr="00D025D3">
        <w:rPr>
          <w:rFonts w:ascii="Times New Roman" w:hAnsi="Times New Roman" w:cs="Times New Roman"/>
          <w:b/>
          <w:sz w:val="24"/>
          <w:szCs w:val="24"/>
        </w:rPr>
        <w:t xml:space="preserve">Предмет контракта: </w:t>
      </w:r>
      <w:r w:rsidRPr="00D025D3">
        <w:rPr>
          <w:rFonts w:ascii="Times New Roman" w:hAnsi="Times New Roman" w:cs="Times New Roman"/>
          <w:sz w:val="24"/>
          <w:szCs w:val="24"/>
        </w:rPr>
        <w:t>НИР по теме: «Разработка методов повышения эффективности государственных закупок»</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1843"/>
        <w:gridCol w:w="2356"/>
        <w:gridCol w:w="1896"/>
      </w:tblGrid>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Содержание работ (услуг)</w:t>
            </w:r>
          </w:p>
        </w:tc>
        <w:tc>
          <w:tcPr>
            <w:tcW w:w="1843"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ind w:left="-108" w:right="-108"/>
              <w:jc w:val="both"/>
              <w:rPr>
                <w:rFonts w:ascii="Times New Roman" w:hAnsi="Times New Roman" w:cs="Times New Roman"/>
                <w:sz w:val="24"/>
                <w:szCs w:val="24"/>
              </w:rPr>
            </w:pPr>
            <w:r w:rsidRPr="00D025D3">
              <w:rPr>
                <w:rFonts w:ascii="Times New Roman" w:hAnsi="Times New Roman" w:cs="Times New Roman"/>
                <w:sz w:val="24"/>
                <w:szCs w:val="24"/>
              </w:rPr>
              <w:t>Трудоемкость, чел./мес.</w:t>
            </w:r>
          </w:p>
        </w:tc>
        <w:tc>
          <w:tcPr>
            <w:tcW w:w="235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Стоимость единицы рабочего времени специалистов, руб./мес.</w:t>
            </w:r>
          </w:p>
        </w:tc>
        <w:tc>
          <w:tcPr>
            <w:tcW w:w="189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Стоимость работ, руб.</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Вид работ № 1:</w:t>
            </w:r>
            <w:r w:rsidRPr="00D025D3">
              <w:rPr>
                <w:rFonts w:ascii="Times New Roman" w:hAnsi="Times New Roman" w:cs="Times New Roman"/>
                <w:sz w:val="24"/>
                <w:szCs w:val="24"/>
              </w:rPr>
              <w:t xml:space="preserve"> Анализ законодательства Российской Федерации в сфере закупок</w:t>
            </w:r>
          </w:p>
        </w:tc>
        <w:tc>
          <w:tcPr>
            <w:tcW w:w="1843"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8</w:t>
            </w:r>
          </w:p>
        </w:tc>
        <w:tc>
          <w:tcPr>
            <w:tcW w:w="235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40 000</w:t>
            </w:r>
          </w:p>
        </w:tc>
        <w:tc>
          <w:tcPr>
            <w:tcW w:w="189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320 000</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 xml:space="preserve">Вид работ № 2 </w:t>
            </w:r>
            <w:r w:rsidRPr="00D025D3">
              <w:rPr>
                <w:rFonts w:ascii="Times New Roman" w:hAnsi="Times New Roman" w:cs="Times New Roman"/>
                <w:sz w:val="24"/>
                <w:szCs w:val="24"/>
              </w:rPr>
              <w:t>Анализ правоприменительной практики реализации законодательства РФ в сфере закупок</w:t>
            </w:r>
          </w:p>
        </w:tc>
        <w:tc>
          <w:tcPr>
            <w:tcW w:w="1843"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8</w:t>
            </w:r>
          </w:p>
        </w:tc>
        <w:tc>
          <w:tcPr>
            <w:tcW w:w="235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22 000</w:t>
            </w:r>
          </w:p>
        </w:tc>
        <w:tc>
          <w:tcPr>
            <w:tcW w:w="189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176 000</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Вид работ № 3</w:t>
            </w:r>
          </w:p>
        </w:tc>
        <w:tc>
          <w:tcPr>
            <w:tcW w:w="1843"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8</w:t>
            </w:r>
          </w:p>
        </w:tc>
        <w:tc>
          <w:tcPr>
            <w:tcW w:w="235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30 000</w:t>
            </w:r>
          </w:p>
        </w:tc>
        <w:tc>
          <w:tcPr>
            <w:tcW w:w="189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240 000</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Вид работ № 4</w:t>
            </w:r>
          </w:p>
        </w:tc>
        <w:tc>
          <w:tcPr>
            <w:tcW w:w="1843"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6</w:t>
            </w:r>
          </w:p>
        </w:tc>
        <w:tc>
          <w:tcPr>
            <w:tcW w:w="235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15 000</w:t>
            </w:r>
          </w:p>
        </w:tc>
        <w:tc>
          <w:tcPr>
            <w:tcW w:w="189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90 000</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Вид работ № 5</w:t>
            </w:r>
          </w:p>
        </w:tc>
        <w:tc>
          <w:tcPr>
            <w:tcW w:w="1843"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20</w:t>
            </w:r>
          </w:p>
        </w:tc>
        <w:tc>
          <w:tcPr>
            <w:tcW w:w="235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45 000</w:t>
            </w:r>
          </w:p>
        </w:tc>
        <w:tc>
          <w:tcPr>
            <w:tcW w:w="189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900 000</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Вид работ № 6</w:t>
            </w:r>
          </w:p>
        </w:tc>
        <w:tc>
          <w:tcPr>
            <w:tcW w:w="1843"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12</w:t>
            </w:r>
          </w:p>
        </w:tc>
        <w:tc>
          <w:tcPr>
            <w:tcW w:w="235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45 000</w:t>
            </w:r>
          </w:p>
        </w:tc>
        <w:tc>
          <w:tcPr>
            <w:tcW w:w="189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540 000</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Вид работ № 7</w:t>
            </w:r>
          </w:p>
        </w:tc>
        <w:tc>
          <w:tcPr>
            <w:tcW w:w="1843"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16</w:t>
            </w:r>
          </w:p>
        </w:tc>
        <w:tc>
          <w:tcPr>
            <w:tcW w:w="235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45 000</w:t>
            </w:r>
          </w:p>
        </w:tc>
        <w:tc>
          <w:tcPr>
            <w:tcW w:w="1896"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i/>
                <w:sz w:val="24"/>
                <w:szCs w:val="24"/>
              </w:rPr>
            </w:pPr>
            <w:r w:rsidRPr="00D025D3">
              <w:rPr>
                <w:rFonts w:ascii="Times New Roman" w:hAnsi="Times New Roman" w:cs="Times New Roman"/>
                <w:i/>
                <w:sz w:val="24"/>
                <w:szCs w:val="24"/>
              </w:rPr>
              <w:t>720 000</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Затраты на оплату труда работников, непосредственно занятых созданием научно-технической продукции (фонд оплаты труда), руб.</w:t>
            </w:r>
          </w:p>
        </w:tc>
        <w:tc>
          <w:tcPr>
            <w:tcW w:w="1843" w:type="dxa"/>
            <w:tcBorders>
              <w:top w:val="single" w:sz="4" w:space="0" w:color="000000"/>
              <w:left w:val="single" w:sz="4" w:space="0" w:color="000000"/>
              <w:bottom w:val="single" w:sz="4" w:space="0" w:color="000000"/>
              <w:right w:val="single" w:sz="4" w:space="0" w:color="auto"/>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78</w:t>
            </w:r>
          </w:p>
        </w:tc>
        <w:tc>
          <w:tcPr>
            <w:tcW w:w="2356" w:type="dxa"/>
            <w:tcBorders>
              <w:top w:val="single" w:sz="4" w:space="0" w:color="000000"/>
              <w:left w:val="single" w:sz="4" w:space="0" w:color="auto"/>
              <w:bottom w:val="single" w:sz="4" w:space="0" w:color="000000"/>
              <w:right w:val="single" w:sz="4" w:space="0" w:color="auto"/>
            </w:tcBorders>
          </w:tcPr>
          <w:p w:rsidR="005574BA" w:rsidRPr="00D025D3" w:rsidRDefault="005574BA" w:rsidP="00027492">
            <w:pPr>
              <w:jc w:val="both"/>
              <w:rPr>
                <w:rFonts w:ascii="Times New Roman" w:hAnsi="Times New Roman" w:cs="Times New Roman"/>
                <w:sz w:val="24"/>
                <w:szCs w:val="24"/>
              </w:rPr>
            </w:pPr>
          </w:p>
        </w:tc>
        <w:tc>
          <w:tcPr>
            <w:tcW w:w="1896" w:type="dxa"/>
            <w:tcBorders>
              <w:top w:val="single" w:sz="4" w:space="0" w:color="000000"/>
              <w:left w:val="single" w:sz="4" w:space="0" w:color="auto"/>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2 986 000,00</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Отчисления на социальные нужды, руб.</w:t>
            </w:r>
          </w:p>
        </w:tc>
        <w:tc>
          <w:tcPr>
            <w:tcW w:w="6095" w:type="dxa"/>
            <w:gridSpan w:val="3"/>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1 015 240</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Материалы, руб.</w:t>
            </w:r>
          </w:p>
        </w:tc>
        <w:tc>
          <w:tcPr>
            <w:tcW w:w="6095" w:type="dxa"/>
            <w:gridSpan w:val="3"/>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0</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Спецоборудование для научных (экспериментальных) работ, руб.</w:t>
            </w:r>
          </w:p>
        </w:tc>
        <w:tc>
          <w:tcPr>
            <w:tcW w:w="6095" w:type="dxa"/>
            <w:gridSpan w:val="3"/>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0</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Прочие прямые расходы (0%), руб.</w:t>
            </w:r>
          </w:p>
        </w:tc>
        <w:tc>
          <w:tcPr>
            <w:tcW w:w="6095" w:type="dxa"/>
            <w:gridSpan w:val="3"/>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0</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Накладные расходы (40%)</w:t>
            </w:r>
          </w:p>
        </w:tc>
        <w:tc>
          <w:tcPr>
            <w:tcW w:w="6095" w:type="dxa"/>
            <w:gridSpan w:val="3"/>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1 194 400,00</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Себестоимость работ, руб.</w:t>
            </w:r>
          </w:p>
        </w:tc>
        <w:tc>
          <w:tcPr>
            <w:tcW w:w="6095" w:type="dxa"/>
            <w:gridSpan w:val="3"/>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5 195 640,00</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Прибыль (5%), руб.</w:t>
            </w:r>
          </w:p>
        </w:tc>
        <w:tc>
          <w:tcPr>
            <w:tcW w:w="6095" w:type="dxa"/>
            <w:gridSpan w:val="3"/>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259 782,00</w:t>
            </w:r>
          </w:p>
        </w:tc>
      </w:tr>
      <w:tr w:rsidR="00D025D3"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b/>
                <w:sz w:val="24"/>
                <w:szCs w:val="24"/>
              </w:rPr>
            </w:pPr>
            <w:r w:rsidRPr="00D025D3">
              <w:rPr>
                <w:rFonts w:ascii="Times New Roman" w:hAnsi="Times New Roman" w:cs="Times New Roman"/>
                <w:b/>
                <w:sz w:val="24"/>
                <w:szCs w:val="24"/>
              </w:rPr>
              <w:t>Сметная стоимость контракта, руб.</w:t>
            </w:r>
          </w:p>
        </w:tc>
        <w:tc>
          <w:tcPr>
            <w:tcW w:w="6095" w:type="dxa"/>
            <w:gridSpan w:val="3"/>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5 455 422,00</w:t>
            </w:r>
          </w:p>
        </w:tc>
      </w:tr>
      <w:tr w:rsidR="005574BA" w:rsidRPr="00D025D3" w:rsidTr="00027492">
        <w:tc>
          <w:tcPr>
            <w:tcW w:w="3794" w:type="dxa"/>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Сметная стоимость контракта, скорректированная с учетом среднегодового индекса потребительских цен (1,06), руб.</w:t>
            </w:r>
          </w:p>
        </w:tc>
        <w:tc>
          <w:tcPr>
            <w:tcW w:w="6095" w:type="dxa"/>
            <w:gridSpan w:val="3"/>
            <w:tcBorders>
              <w:top w:val="single" w:sz="4" w:space="0" w:color="000000"/>
              <w:left w:val="single" w:sz="4" w:space="0" w:color="000000"/>
              <w:bottom w:val="single" w:sz="4" w:space="0" w:color="000000"/>
              <w:right w:val="single" w:sz="4" w:space="0" w:color="000000"/>
            </w:tcBorders>
          </w:tcPr>
          <w:p w:rsidR="005574BA" w:rsidRPr="00D025D3" w:rsidRDefault="005574BA" w:rsidP="00027492">
            <w:pPr>
              <w:jc w:val="both"/>
              <w:rPr>
                <w:rFonts w:ascii="Times New Roman" w:hAnsi="Times New Roman" w:cs="Times New Roman"/>
                <w:sz w:val="24"/>
                <w:szCs w:val="24"/>
              </w:rPr>
            </w:pPr>
            <w:r w:rsidRPr="00D025D3">
              <w:rPr>
                <w:rFonts w:ascii="Times New Roman" w:hAnsi="Times New Roman" w:cs="Times New Roman"/>
                <w:sz w:val="24"/>
                <w:szCs w:val="24"/>
              </w:rPr>
              <w:t>5 782 747,32</w:t>
            </w:r>
          </w:p>
        </w:tc>
      </w:tr>
    </w:tbl>
    <w:p w:rsidR="000D2153" w:rsidRPr="00D025D3" w:rsidRDefault="000D2153" w:rsidP="00DC71BE">
      <w:pPr>
        <w:pStyle w:val="a3"/>
        <w:autoSpaceDE w:val="0"/>
        <w:autoSpaceDN w:val="0"/>
        <w:adjustRightInd w:val="0"/>
        <w:spacing w:after="0" w:line="240" w:lineRule="auto"/>
        <w:ind w:left="900"/>
        <w:jc w:val="both"/>
        <w:rPr>
          <w:rFonts w:ascii="Times New Roman" w:hAnsi="Times New Roman" w:cs="Times New Roman"/>
          <w:sz w:val="24"/>
          <w:szCs w:val="24"/>
        </w:rPr>
      </w:pPr>
    </w:p>
    <w:sectPr w:rsidR="000D2153" w:rsidRPr="00D025D3" w:rsidSect="00D373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27" w:rsidRDefault="00627027" w:rsidP="001606CB">
      <w:pPr>
        <w:spacing w:after="0" w:line="240" w:lineRule="auto"/>
      </w:pPr>
      <w:r>
        <w:separator/>
      </w:r>
    </w:p>
  </w:endnote>
  <w:endnote w:type="continuationSeparator" w:id="0">
    <w:p w:rsidR="00627027" w:rsidRDefault="00627027" w:rsidP="0016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27" w:rsidRDefault="00627027" w:rsidP="001606CB">
      <w:pPr>
        <w:spacing w:after="0" w:line="240" w:lineRule="auto"/>
      </w:pPr>
      <w:r>
        <w:separator/>
      </w:r>
    </w:p>
  </w:footnote>
  <w:footnote w:type="continuationSeparator" w:id="0">
    <w:p w:rsidR="00627027" w:rsidRDefault="00627027" w:rsidP="001606CB">
      <w:pPr>
        <w:spacing w:after="0" w:line="240" w:lineRule="auto"/>
      </w:pPr>
      <w:r>
        <w:continuationSeparator/>
      </w:r>
    </w:p>
  </w:footnote>
  <w:footnote w:id="1">
    <w:p w:rsidR="00C201EC" w:rsidRDefault="00C201EC" w:rsidP="00C201EC">
      <w:pPr>
        <w:pStyle w:val="a6"/>
        <w:jc w:val="both"/>
      </w:pPr>
      <w:r>
        <w:rPr>
          <w:rStyle w:val="a8"/>
        </w:rPr>
        <w:footnoteRef/>
      </w:r>
      <w:r>
        <w:t xml:space="preserve"> </w:t>
      </w:r>
      <w:r w:rsidRPr="00C201EC">
        <w:rPr>
          <w:rFonts w:ascii="Times New Roman" w:hAnsi="Times New Roman" w:cs="Times New Roman"/>
        </w:rPr>
        <w:t>До ввода в эксплуатацию единой информационной системы –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footnote>
  <w:footnote w:id="2">
    <w:p w:rsidR="00966EB9" w:rsidRPr="007847B0" w:rsidRDefault="00966EB9" w:rsidP="001606CB">
      <w:pPr>
        <w:pStyle w:val="a6"/>
        <w:jc w:val="both"/>
        <w:rPr>
          <w:rFonts w:ascii="Times New Roman" w:hAnsi="Times New Roman"/>
          <w:i/>
        </w:rPr>
      </w:pPr>
      <w:r>
        <w:rPr>
          <w:rStyle w:val="a8"/>
        </w:rPr>
        <w:footnoteRef/>
      </w:r>
      <w:r w:rsidRPr="00AC652F">
        <w:rPr>
          <w:rFonts w:ascii="Times New Roman" w:hAnsi="Times New Roman"/>
          <w:i/>
        </w:rPr>
        <w:t xml:space="preserve">В Приложении указываются </w:t>
      </w:r>
      <w:r>
        <w:rPr>
          <w:rFonts w:ascii="Times New Roman" w:hAnsi="Times New Roman"/>
          <w:i/>
        </w:rPr>
        <w:t xml:space="preserve">все </w:t>
      </w:r>
      <w:r w:rsidRPr="00AC652F">
        <w:rPr>
          <w:rFonts w:ascii="Times New Roman" w:hAnsi="Times New Roman"/>
          <w:i/>
        </w:rPr>
        <w:t>источники информации</w:t>
      </w:r>
      <w:r>
        <w:rPr>
          <w:rFonts w:ascii="Times New Roman" w:hAnsi="Times New Roman"/>
          <w:i/>
        </w:rPr>
        <w:t>, используемые в расчете</w:t>
      </w:r>
      <w:r w:rsidRPr="00AC652F">
        <w:rPr>
          <w:rFonts w:ascii="Times New Roman" w:hAnsi="Times New Roman"/>
          <w:i/>
        </w:rPr>
        <w:t>.  В случае</w:t>
      </w:r>
      <w:proofErr w:type="gramStart"/>
      <w:r w:rsidRPr="00AC652F">
        <w:rPr>
          <w:rFonts w:ascii="Times New Roman" w:hAnsi="Times New Roman"/>
          <w:i/>
        </w:rPr>
        <w:t>,</w:t>
      </w:r>
      <w:proofErr w:type="gramEnd"/>
      <w:r w:rsidRPr="00AC652F">
        <w:rPr>
          <w:rFonts w:ascii="Times New Roman" w:hAnsi="Times New Roman"/>
          <w:i/>
        </w:rPr>
        <w:t xml:space="preserve"> если информация получена </w:t>
      </w:r>
      <w:r>
        <w:rPr>
          <w:rFonts w:ascii="Times New Roman" w:hAnsi="Times New Roman"/>
          <w:i/>
        </w:rPr>
        <w:t>в ответ на запрос о предоставлении ценовой информации</w:t>
      </w:r>
      <w:r w:rsidRPr="00AC652F">
        <w:rPr>
          <w:rFonts w:ascii="Times New Roman" w:hAnsi="Times New Roman"/>
          <w:i/>
        </w:rPr>
        <w:t xml:space="preserve">, </w:t>
      </w:r>
      <w:r>
        <w:rPr>
          <w:rFonts w:ascii="Times New Roman" w:hAnsi="Times New Roman"/>
          <w:i/>
        </w:rPr>
        <w:t>в обосновании указываются реквизиты соответствующих ответов.</w:t>
      </w:r>
    </w:p>
  </w:footnote>
  <w:footnote w:id="3">
    <w:p w:rsidR="00966EB9" w:rsidRPr="007847B0" w:rsidRDefault="00966EB9" w:rsidP="001606CB">
      <w:pPr>
        <w:pStyle w:val="a6"/>
        <w:jc w:val="both"/>
        <w:rPr>
          <w:rFonts w:ascii="Times New Roman" w:hAnsi="Times New Roman"/>
          <w:i/>
        </w:rPr>
      </w:pPr>
      <w:r w:rsidRPr="007847B0">
        <w:rPr>
          <w:rFonts w:ascii="Times New Roman" w:hAnsi="Times New Roman"/>
          <w:i/>
        </w:rPr>
        <w:footnoteRef/>
      </w:r>
      <w:r w:rsidRPr="0045081A">
        <w:rPr>
          <w:rFonts w:ascii="Times New Roman" w:hAnsi="Times New Roman"/>
          <w:i/>
        </w:rPr>
        <w:t xml:space="preserve">Объем представления информации в </w:t>
      </w:r>
      <w:r>
        <w:rPr>
          <w:rFonts w:ascii="Times New Roman" w:hAnsi="Times New Roman"/>
          <w:i/>
        </w:rPr>
        <w:t>о</w:t>
      </w:r>
      <w:r w:rsidRPr="0045081A">
        <w:rPr>
          <w:rFonts w:ascii="Times New Roman" w:hAnsi="Times New Roman"/>
          <w:i/>
        </w:rPr>
        <w:t xml:space="preserve">босновании НМЦ о количественных данных и результатах должен </w:t>
      </w:r>
      <w:r>
        <w:rPr>
          <w:rFonts w:ascii="Times New Roman" w:hAnsi="Times New Roman"/>
          <w:i/>
        </w:rPr>
        <w:t xml:space="preserve"> </w:t>
      </w:r>
      <w:r w:rsidRPr="0045081A">
        <w:rPr>
          <w:rFonts w:ascii="Times New Roman" w:hAnsi="Times New Roman"/>
          <w:i/>
        </w:rPr>
        <w:t xml:space="preserve">быть </w:t>
      </w:r>
      <w:r w:rsidRPr="005574BA">
        <w:rPr>
          <w:rFonts w:ascii="Times New Roman" w:hAnsi="Times New Roman"/>
          <w:i/>
        </w:rPr>
        <w:t xml:space="preserve">достаточным для обеспечения возможности проверки соблюдения предусмотренного  Федеральным законом № 44-ФЗ порядка определения и обоснования НМЦК путем обращения к соответствующим источникам информации. </w:t>
      </w:r>
      <w:proofErr w:type="gramStart"/>
      <w:r w:rsidRPr="005574BA">
        <w:rPr>
          <w:rFonts w:ascii="Times New Roman" w:hAnsi="Times New Roman"/>
          <w:i/>
        </w:rPr>
        <w:t>Для указанных целей заказчики в обосновании НМЦК должны  приводить соответственно реквизиты полученных ответов на запрос ценовой информации (без указания наименования поставщиков, подрядчиков, исполнителей), представивших соответствующую информацию), адреса соответствующих страниц в информационно-телекоммуникационной сети «Интернет», реестровые номера соответствующих контрактов и иные указания на источники используемой в расчетах информации, при этом, оригиналы использованных документов, а также соответствующие графические изображения снимка экрана («скриншот» соответствующей</w:t>
      </w:r>
      <w:proofErr w:type="gramEnd"/>
      <w:r w:rsidRPr="005574BA">
        <w:rPr>
          <w:rFonts w:ascii="Times New Roman" w:hAnsi="Times New Roman"/>
          <w:i/>
        </w:rPr>
        <w:t xml:space="preserve"> страницы в информационно-телекоммуникационной сети «Интернет») должны храниться с документами о закупке, подлежащими хранению  в соответствии с требованиями Федерального закона № 44-ФЗ. Обоснование НМЦК</w:t>
      </w:r>
      <w:r>
        <w:rPr>
          <w:rFonts w:ascii="Times New Roman" w:eastAsia="Times New Roman" w:hAnsi="Times New Roman" w:cs="Times New Roman"/>
          <w:color w:val="FF0000"/>
          <w:sz w:val="28"/>
          <w:szCs w:val="28"/>
        </w:rPr>
        <w:t xml:space="preserve"> </w:t>
      </w:r>
      <w:r w:rsidRPr="0045081A">
        <w:rPr>
          <w:rFonts w:ascii="Times New Roman" w:hAnsi="Times New Roman"/>
          <w:i/>
        </w:rPr>
        <w:t>долж</w:t>
      </w:r>
      <w:r>
        <w:rPr>
          <w:rFonts w:ascii="Times New Roman" w:hAnsi="Times New Roman"/>
          <w:i/>
        </w:rPr>
        <w:t>но</w:t>
      </w:r>
      <w:r w:rsidRPr="0045081A">
        <w:rPr>
          <w:rFonts w:ascii="Times New Roman" w:hAnsi="Times New Roman"/>
          <w:i/>
        </w:rPr>
        <w:t xml:space="preserve"> </w:t>
      </w:r>
      <w:r>
        <w:rPr>
          <w:rFonts w:ascii="Times New Roman" w:hAnsi="Times New Roman"/>
          <w:i/>
        </w:rPr>
        <w:t>содержать обоснования используемых коэффициентов и индексов.</w:t>
      </w:r>
    </w:p>
    <w:p w:rsidR="00966EB9" w:rsidRDefault="00966EB9" w:rsidP="001606CB">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B47"/>
    <w:multiLevelType w:val="hybridMultilevel"/>
    <w:tmpl w:val="8BF0FE3C"/>
    <w:lvl w:ilvl="0" w:tplc="EDE87B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E728B3"/>
    <w:multiLevelType w:val="multilevel"/>
    <w:tmpl w:val="55D2C7C6"/>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287" w:hanging="720"/>
      </w:pPr>
      <w:rPr>
        <w:rFonts w:hint="default"/>
        <w:b w:val="0"/>
        <w:sz w:val="26"/>
        <w:szCs w:val="26"/>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8011ED2"/>
    <w:multiLevelType w:val="multilevel"/>
    <w:tmpl w:val="0CF2F3FE"/>
    <w:lvl w:ilvl="0">
      <w:start w:val="3"/>
      <w:numFmt w:val="decimal"/>
      <w:lvlText w:val="%1."/>
      <w:lvlJc w:val="left"/>
      <w:pPr>
        <w:ind w:left="585" w:hanging="585"/>
      </w:pPr>
      <w:rPr>
        <w:rFonts w:ascii="Times New Roman" w:hAnsi="Times New Roman" w:cs="Times New Roman" w:hint="default"/>
        <w:b/>
        <w:sz w:val="28"/>
        <w:szCs w:val="28"/>
      </w:rPr>
    </w:lvl>
    <w:lvl w:ilvl="1">
      <w:start w:val="1"/>
      <w:numFmt w:val="bullet"/>
      <w:lvlText w:val=""/>
      <w:lvlJc w:val="left"/>
      <w:pPr>
        <w:ind w:left="720" w:hanging="720"/>
      </w:pPr>
      <w:rPr>
        <w:rFonts w:ascii="Wingdings" w:hAnsi="Wingdings" w:hint="default"/>
        <w:b w:val="0"/>
        <w:sz w:val="26"/>
        <w:szCs w:val="26"/>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E64A07"/>
    <w:multiLevelType w:val="multilevel"/>
    <w:tmpl w:val="4484DAD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color w:val="auto"/>
      </w:rPr>
    </w:lvl>
    <w:lvl w:ilvl="2">
      <w:start w:val="1"/>
      <w:numFmt w:val="decimal"/>
      <w:isLgl/>
      <w:lvlText w:val="%1.%2.%3."/>
      <w:lvlJc w:val="left"/>
      <w:pPr>
        <w:ind w:left="1494" w:hanging="720"/>
      </w:pPr>
      <w:rPr>
        <w:rFonts w:ascii="Times New Roman" w:hAnsi="Times New Roman" w:cs="Times New Roman" w:hint="default"/>
        <w:b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259A44C8"/>
    <w:multiLevelType w:val="hybridMultilevel"/>
    <w:tmpl w:val="57806174"/>
    <w:lvl w:ilvl="0" w:tplc="6E2274B2">
      <w:start w:val="1"/>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3626CDF"/>
    <w:multiLevelType w:val="multilevel"/>
    <w:tmpl w:val="CAE8DBBC"/>
    <w:lvl w:ilvl="0">
      <w:start w:val="3"/>
      <w:numFmt w:val="decimal"/>
      <w:lvlText w:val="%1."/>
      <w:lvlJc w:val="left"/>
      <w:pPr>
        <w:ind w:left="585" w:hanging="585"/>
      </w:pPr>
      <w:rPr>
        <w:rFonts w:ascii="Times New Roman" w:hAnsi="Times New Roman" w:cs="Times New Roman" w:hint="default"/>
        <w:b/>
        <w:sz w:val="28"/>
        <w:szCs w:val="28"/>
      </w:rPr>
    </w:lvl>
    <w:lvl w:ilvl="1">
      <w:start w:val="1"/>
      <w:numFmt w:val="bullet"/>
      <w:lvlText w:val=""/>
      <w:lvlJc w:val="left"/>
      <w:pPr>
        <w:ind w:left="720" w:hanging="720"/>
      </w:pPr>
      <w:rPr>
        <w:rFonts w:ascii="Symbol" w:hAnsi="Symbol" w:hint="default"/>
        <w:b w:val="0"/>
        <w:sz w:val="26"/>
        <w:szCs w:val="26"/>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B862838"/>
    <w:multiLevelType w:val="hybridMultilevel"/>
    <w:tmpl w:val="44422922"/>
    <w:lvl w:ilvl="0" w:tplc="64684B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E41A0C"/>
    <w:multiLevelType w:val="hybridMultilevel"/>
    <w:tmpl w:val="08F63E80"/>
    <w:lvl w:ilvl="0" w:tplc="64684B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AF5019"/>
    <w:multiLevelType w:val="multilevel"/>
    <w:tmpl w:val="00C003B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58FD3CEB"/>
    <w:multiLevelType w:val="multilevel"/>
    <w:tmpl w:val="00C003B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5D432111"/>
    <w:multiLevelType w:val="multilevel"/>
    <w:tmpl w:val="6128A924"/>
    <w:lvl w:ilvl="0">
      <w:start w:val="3"/>
      <w:numFmt w:val="decimal"/>
      <w:lvlText w:val="%1."/>
      <w:lvlJc w:val="left"/>
      <w:pPr>
        <w:ind w:left="585" w:hanging="585"/>
      </w:pPr>
      <w:rPr>
        <w:rFonts w:ascii="Times New Roman" w:hAnsi="Times New Roman" w:cs="Times New Roman" w:hint="default"/>
        <w:b/>
        <w:sz w:val="28"/>
        <w:szCs w:val="28"/>
      </w:rPr>
    </w:lvl>
    <w:lvl w:ilvl="1">
      <w:start w:val="1"/>
      <w:numFmt w:val="decimal"/>
      <w:lvlText w:val="%1.%2."/>
      <w:lvlJc w:val="left"/>
      <w:pPr>
        <w:ind w:left="720" w:hanging="720"/>
      </w:pPr>
      <w:rPr>
        <w:rFonts w:ascii="Times New Roman" w:hAnsi="Times New Roman" w:cs="Times New Roman" w:hint="default"/>
        <w:b w:val="0"/>
        <w:sz w:val="26"/>
        <w:szCs w:val="26"/>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AB454E4"/>
    <w:multiLevelType w:val="hybridMultilevel"/>
    <w:tmpl w:val="899A64D6"/>
    <w:lvl w:ilvl="0" w:tplc="A8BCC4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FA02BA8"/>
    <w:multiLevelType w:val="hybridMultilevel"/>
    <w:tmpl w:val="C274534E"/>
    <w:lvl w:ilvl="0" w:tplc="3A14A2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50C0DE6"/>
    <w:multiLevelType w:val="multilevel"/>
    <w:tmpl w:val="00C003B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7DF574AE"/>
    <w:multiLevelType w:val="hybridMultilevel"/>
    <w:tmpl w:val="78803A9E"/>
    <w:lvl w:ilvl="0" w:tplc="19400764">
      <w:start w:val="1"/>
      <w:numFmt w:val="decimal"/>
      <w:lvlText w:val="%1."/>
      <w:lvlJc w:val="left"/>
      <w:pPr>
        <w:tabs>
          <w:tab w:val="num" w:pos="1841"/>
        </w:tabs>
        <w:ind w:left="1841" w:hanging="990"/>
      </w:pPr>
      <w:rPr>
        <w:rFonts w:ascii="Times New Roman" w:hAnsi="Times New Roman" w:cs="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E380321"/>
    <w:multiLevelType w:val="hybridMultilevel"/>
    <w:tmpl w:val="5A086430"/>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0"/>
  </w:num>
  <w:num w:numId="5">
    <w:abstractNumId w:val="7"/>
  </w:num>
  <w:num w:numId="6">
    <w:abstractNumId w:val="8"/>
  </w:num>
  <w:num w:numId="7">
    <w:abstractNumId w:val="15"/>
  </w:num>
  <w:num w:numId="8">
    <w:abstractNumId w:val="2"/>
  </w:num>
  <w:num w:numId="9">
    <w:abstractNumId w:val="5"/>
  </w:num>
  <w:num w:numId="10">
    <w:abstractNumId w:val="9"/>
  </w:num>
  <w:num w:numId="11">
    <w:abstractNumId w:val="13"/>
  </w:num>
  <w:num w:numId="12">
    <w:abstractNumId w:val="6"/>
  </w:num>
  <w:num w:numId="13">
    <w:abstractNumId w:val="11"/>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C9"/>
    <w:rsid w:val="00002F42"/>
    <w:rsid w:val="00027492"/>
    <w:rsid w:val="000559AB"/>
    <w:rsid w:val="0008125E"/>
    <w:rsid w:val="000D2153"/>
    <w:rsid w:val="00123499"/>
    <w:rsid w:val="00124B94"/>
    <w:rsid w:val="00131DC2"/>
    <w:rsid w:val="001461DC"/>
    <w:rsid w:val="00154747"/>
    <w:rsid w:val="001606CB"/>
    <w:rsid w:val="001655F6"/>
    <w:rsid w:val="00173C25"/>
    <w:rsid w:val="001A28F7"/>
    <w:rsid w:val="0020062D"/>
    <w:rsid w:val="00243563"/>
    <w:rsid w:val="00252532"/>
    <w:rsid w:val="00321719"/>
    <w:rsid w:val="003474E7"/>
    <w:rsid w:val="003558D6"/>
    <w:rsid w:val="00360A2B"/>
    <w:rsid w:val="00383747"/>
    <w:rsid w:val="003C7143"/>
    <w:rsid w:val="003E2DF8"/>
    <w:rsid w:val="00446729"/>
    <w:rsid w:val="004554EF"/>
    <w:rsid w:val="00465F97"/>
    <w:rsid w:val="00484022"/>
    <w:rsid w:val="004A5A70"/>
    <w:rsid w:val="004A6EAA"/>
    <w:rsid w:val="004B3F70"/>
    <w:rsid w:val="004C7556"/>
    <w:rsid w:val="004E66D1"/>
    <w:rsid w:val="005168DE"/>
    <w:rsid w:val="00524A55"/>
    <w:rsid w:val="005574BA"/>
    <w:rsid w:val="00591E09"/>
    <w:rsid w:val="005B48B9"/>
    <w:rsid w:val="005C48F3"/>
    <w:rsid w:val="005E5313"/>
    <w:rsid w:val="00607BD1"/>
    <w:rsid w:val="00610287"/>
    <w:rsid w:val="00627027"/>
    <w:rsid w:val="0066072C"/>
    <w:rsid w:val="0068352C"/>
    <w:rsid w:val="006A490C"/>
    <w:rsid w:val="006B1F1D"/>
    <w:rsid w:val="006B2EC9"/>
    <w:rsid w:val="006F4F07"/>
    <w:rsid w:val="006F7A47"/>
    <w:rsid w:val="00715C3D"/>
    <w:rsid w:val="007241D5"/>
    <w:rsid w:val="00765133"/>
    <w:rsid w:val="007A3566"/>
    <w:rsid w:val="007A4083"/>
    <w:rsid w:val="007B07F5"/>
    <w:rsid w:val="007F2E76"/>
    <w:rsid w:val="00822C04"/>
    <w:rsid w:val="00824CAC"/>
    <w:rsid w:val="00875675"/>
    <w:rsid w:val="00891195"/>
    <w:rsid w:val="008A1B4A"/>
    <w:rsid w:val="008A48FD"/>
    <w:rsid w:val="008C73E6"/>
    <w:rsid w:val="00927292"/>
    <w:rsid w:val="00936CC3"/>
    <w:rsid w:val="009557F5"/>
    <w:rsid w:val="00966EB9"/>
    <w:rsid w:val="00996ABB"/>
    <w:rsid w:val="009C0C26"/>
    <w:rsid w:val="009E576D"/>
    <w:rsid w:val="00A31D5B"/>
    <w:rsid w:val="00A60BBD"/>
    <w:rsid w:val="00A750E8"/>
    <w:rsid w:val="00A92154"/>
    <w:rsid w:val="00AC6D7A"/>
    <w:rsid w:val="00B66488"/>
    <w:rsid w:val="00B94F18"/>
    <w:rsid w:val="00BB33C3"/>
    <w:rsid w:val="00BE1558"/>
    <w:rsid w:val="00C201EC"/>
    <w:rsid w:val="00C20A25"/>
    <w:rsid w:val="00C31F4E"/>
    <w:rsid w:val="00C37949"/>
    <w:rsid w:val="00C72DFE"/>
    <w:rsid w:val="00C94905"/>
    <w:rsid w:val="00CB12C9"/>
    <w:rsid w:val="00CD0966"/>
    <w:rsid w:val="00CD3311"/>
    <w:rsid w:val="00CE5485"/>
    <w:rsid w:val="00D025D3"/>
    <w:rsid w:val="00D10B5A"/>
    <w:rsid w:val="00D373DB"/>
    <w:rsid w:val="00D74508"/>
    <w:rsid w:val="00DC3752"/>
    <w:rsid w:val="00DC71BE"/>
    <w:rsid w:val="00DD3FD5"/>
    <w:rsid w:val="00E05D22"/>
    <w:rsid w:val="00E078F2"/>
    <w:rsid w:val="00E10A1F"/>
    <w:rsid w:val="00E21AD9"/>
    <w:rsid w:val="00E253C8"/>
    <w:rsid w:val="00E7029C"/>
    <w:rsid w:val="00ED49EA"/>
    <w:rsid w:val="00F34FEB"/>
    <w:rsid w:val="00F42A58"/>
    <w:rsid w:val="00F77C7E"/>
    <w:rsid w:val="00FF1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EC9"/>
    <w:pPr>
      <w:ind w:left="720"/>
      <w:contextualSpacing/>
    </w:pPr>
  </w:style>
  <w:style w:type="character" w:customStyle="1" w:styleId="FontStyle73">
    <w:name w:val="Font Style73"/>
    <w:basedOn w:val="a0"/>
    <w:uiPriority w:val="99"/>
    <w:rsid w:val="00E7029C"/>
    <w:rPr>
      <w:rFonts w:ascii="Times New Roman" w:hAnsi="Times New Roman" w:cs="Times New Roman"/>
      <w:sz w:val="26"/>
      <w:szCs w:val="26"/>
    </w:rPr>
  </w:style>
  <w:style w:type="table" w:styleId="a4">
    <w:name w:val="Table Grid"/>
    <w:basedOn w:val="a1"/>
    <w:uiPriority w:val="59"/>
    <w:rsid w:val="000559AB"/>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C37949"/>
    <w:rPr>
      <w:rFonts w:cs="Times New Roman"/>
      <w:color w:val="0000FF"/>
      <w:u w:val="single"/>
    </w:rPr>
  </w:style>
  <w:style w:type="paragraph" w:customStyle="1" w:styleId="ConsPlusNonformat">
    <w:name w:val="ConsPlusNonformat"/>
    <w:rsid w:val="00C72DFE"/>
    <w:pPr>
      <w:widowControl w:val="0"/>
      <w:autoSpaceDE w:val="0"/>
      <w:autoSpaceDN w:val="0"/>
      <w:adjustRightInd w:val="0"/>
      <w:spacing w:after="0" w:line="240" w:lineRule="auto"/>
    </w:pPr>
    <w:rPr>
      <w:rFonts w:ascii="Courier New" w:eastAsia="Calibri" w:hAnsi="Courier New" w:cs="Courier New"/>
      <w:sz w:val="20"/>
      <w:szCs w:val="20"/>
    </w:rPr>
  </w:style>
  <w:style w:type="paragraph" w:styleId="a6">
    <w:name w:val="footnote text"/>
    <w:basedOn w:val="a"/>
    <w:link w:val="a7"/>
    <w:uiPriority w:val="99"/>
    <w:semiHidden/>
    <w:unhideWhenUsed/>
    <w:rsid w:val="001606CB"/>
    <w:pPr>
      <w:spacing w:after="0" w:line="240" w:lineRule="auto"/>
    </w:pPr>
    <w:rPr>
      <w:sz w:val="20"/>
      <w:szCs w:val="20"/>
    </w:rPr>
  </w:style>
  <w:style w:type="character" w:customStyle="1" w:styleId="a7">
    <w:name w:val="Текст сноски Знак"/>
    <w:basedOn w:val="a0"/>
    <w:link w:val="a6"/>
    <w:uiPriority w:val="99"/>
    <w:semiHidden/>
    <w:rsid w:val="001606CB"/>
    <w:rPr>
      <w:sz w:val="20"/>
      <w:szCs w:val="20"/>
    </w:rPr>
  </w:style>
  <w:style w:type="character" w:styleId="a8">
    <w:name w:val="footnote reference"/>
    <w:basedOn w:val="a0"/>
    <w:uiPriority w:val="99"/>
    <w:semiHidden/>
    <w:unhideWhenUsed/>
    <w:rsid w:val="001606CB"/>
    <w:rPr>
      <w:vertAlign w:val="superscript"/>
    </w:rPr>
  </w:style>
  <w:style w:type="paragraph" w:styleId="a9">
    <w:name w:val="Body Text"/>
    <w:basedOn w:val="a"/>
    <w:link w:val="aa"/>
    <w:uiPriority w:val="99"/>
    <w:rsid w:val="001606CB"/>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1606C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A48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48FD"/>
    <w:rPr>
      <w:rFonts w:ascii="Tahoma" w:hAnsi="Tahoma" w:cs="Tahoma"/>
      <w:sz w:val="16"/>
      <w:szCs w:val="16"/>
    </w:rPr>
  </w:style>
  <w:style w:type="paragraph" w:customStyle="1" w:styleId="Standard">
    <w:name w:val="Standard"/>
    <w:rsid w:val="00E21AD9"/>
    <w:pPr>
      <w:suppressAutoHyphens/>
      <w:autoSpaceDN w:val="0"/>
      <w:textAlignment w:val="baseline"/>
    </w:pPr>
    <w:rPr>
      <w:rFonts w:ascii="Calibri" w:eastAsia="Calibri" w:hAnsi="Calibri" w:cs="Calibri"/>
      <w:kern w:val="3"/>
      <w:lang w:eastAsia="zh-CN"/>
    </w:rPr>
  </w:style>
  <w:style w:type="character" w:customStyle="1" w:styleId="iceouttxt4">
    <w:name w:val="iceouttxt4"/>
    <w:basedOn w:val="a0"/>
    <w:rsid w:val="00465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EC9"/>
    <w:pPr>
      <w:ind w:left="720"/>
      <w:contextualSpacing/>
    </w:pPr>
  </w:style>
  <w:style w:type="character" w:customStyle="1" w:styleId="FontStyle73">
    <w:name w:val="Font Style73"/>
    <w:basedOn w:val="a0"/>
    <w:uiPriority w:val="99"/>
    <w:rsid w:val="00E7029C"/>
    <w:rPr>
      <w:rFonts w:ascii="Times New Roman" w:hAnsi="Times New Roman" w:cs="Times New Roman"/>
      <w:sz w:val="26"/>
      <w:szCs w:val="26"/>
    </w:rPr>
  </w:style>
  <w:style w:type="table" w:styleId="a4">
    <w:name w:val="Table Grid"/>
    <w:basedOn w:val="a1"/>
    <w:uiPriority w:val="59"/>
    <w:rsid w:val="000559AB"/>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C37949"/>
    <w:rPr>
      <w:rFonts w:cs="Times New Roman"/>
      <w:color w:val="0000FF"/>
      <w:u w:val="single"/>
    </w:rPr>
  </w:style>
  <w:style w:type="paragraph" w:customStyle="1" w:styleId="ConsPlusNonformat">
    <w:name w:val="ConsPlusNonformat"/>
    <w:rsid w:val="00C72DFE"/>
    <w:pPr>
      <w:widowControl w:val="0"/>
      <w:autoSpaceDE w:val="0"/>
      <w:autoSpaceDN w:val="0"/>
      <w:adjustRightInd w:val="0"/>
      <w:spacing w:after="0" w:line="240" w:lineRule="auto"/>
    </w:pPr>
    <w:rPr>
      <w:rFonts w:ascii="Courier New" w:eastAsia="Calibri" w:hAnsi="Courier New" w:cs="Courier New"/>
      <w:sz w:val="20"/>
      <w:szCs w:val="20"/>
    </w:rPr>
  </w:style>
  <w:style w:type="paragraph" w:styleId="a6">
    <w:name w:val="footnote text"/>
    <w:basedOn w:val="a"/>
    <w:link w:val="a7"/>
    <w:uiPriority w:val="99"/>
    <w:semiHidden/>
    <w:unhideWhenUsed/>
    <w:rsid w:val="001606CB"/>
    <w:pPr>
      <w:spacing w:after="0" w:line="240" w:lineRule="auto"/>
    </w:pPr>
    <w:rPr>
      <w:sz w:val="20"/>
      <w:szCs w:val="20"/>
    </w:rPr>
  </w:style>
  <w:style w:type="character" w:customStyle="1" w:styleId="a7">
    <w:name w:val="Текст сноски Знак"/>
    <w:basedOn w:val="a0"/>
    <w:link w:val="a6"/>
    <w:uiPriority w:val="99"/>
    <w:semiHidden/>
    <w:rsid w:val="001606CB"/>
    <w:rPr>
      <w:sz w:val="20"/>
      <w:szCs w:val="20"/>
    </w:rPr>
  </w:style>
  <w:style w:type="character" w:styleId="a8">
    <w:name w:val="footnote reference"/>
    <w:basedOn w:val="a0"/>
    <w:uiPriority w:val="99"/>
    <w:semiHidden/>
    <w:unhideWhenUsed/>
    <w:rsid w:val="001606CB"/>
    <w:rPr>
      <w:vertAlign w:val="superscript"/>
    </w:rPr>
  </w:style>
  <w:style w:type="paragraph" w:styleId="a9">
    <w:name w:val="Body Text"/>
    <w:basedOn w:val="a"/>
    <w:link w:val="aa"/>
    <w:uiPriority w:val="99"/>
    <w:rsid w:val="001606CB"/>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1606C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A48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48FD"/>
    <w:rPr>
      <w:rFonts w:ascii="Tahoma" w:hAnsi="Tahoma" w:cs="Tahoma"/>
      <w:sz w:val="16"/>
      <w:szCs w:val="16"/>
    </w:rPr>
  </w:style>
  <w:style w:type="paragraph" w:customStyle="1" w:styleId="Standard">
    <w:name w:val="Standard"/>
    <w:rsid w:val="00E21AD9"/>
    <w:pPr>
      <w:suppressAutoHyphens/>
      <w:autoSpaceDN w:val="0"/>
      <w:textAlignment w:val="baseline"/>
    </w:pPr>
    <w:rPr>
      <w:rFonts w:ascii="Calibri" w:eastAsia="Calibri" w:hAnsi="Calibri" w:cs="Calibri"/>
      <w:kern w:val="3"/>
      <w:lang w:eastAsia="zh-CN"/>
    </w:rPr>
  </w:style>
  <w:style w:type="character" w:customStyle="1" w:styleId="iceouttxt4">
    <w:name w:val="iceouttxt4"/>
    <w:basedOn w:val="a0"/>
    <w:rsid w:val="0046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sianpost.ru" TargetMode="External"/><Relationship Id="rId18" Type="http://schemas.openxmlformats.org/officeDocument/2006/relationships/image" Target="media/image2.png"/><Relationship Id="rId26" Type="http://schemas.openxmlformats.org/officeDocument/2006/relationships/hyperlink" Target="http://zakupki.gov.ru/pgz/printForm?type=NOTIFICATION&amp;id=6201985" TargetMode="External"/><Relationship Id="rId3" Type="http://schemas.openxmlformats.org/officeDocument/2006/relationships/styles" Target="styles.xml"/><Relationship Id="rId21" Type="http://schemas.openxmlformats.org/officeDocument/2006/relationships/hyperlink" Target="http://zakupki.gov.ru/pgz/public/action/contracts/info/common_info/show?contractInfoId=948154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strf.ru" TargetMode="External"/><Relationship Id="rId17" Type="http://schemas.openxmlformats.org/officeDocument/2006/relationships/image" Target="media/image1.png"/><Relationship Id="rId25" Type="http://schemas.openxmlformats.org/officeDocument/2006/relationships/hyperlink" Target="http://zakupki.gov.ru/pgz/printForm?type=NOTIFICATION&amp;id=563705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zdravnadzor.ru" TargetMode="External"/><Relationship Id="rId20" Type="http://schemas.openxmlformats.org/officeDocument/2006/relationships/hyperlink" Target="http://www.zakupki.gov.ru"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71330;fld=134;dst=100053" TargetMode="External"/><Relationship Id="rId24" Type="http://schemas.openxmlformats.org/officeDocument/2006/relationships/hyperlink" Target="http://zakupki.gov.ru/pgz/printForm?type=NOTIFICATION&amp;id=6113801" TargetMode="External"/><Relationship Id="rId32"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ww.rzd.ru" TargetMode="External"/><Relationship Id="rId23" Type="http://schemas.openxmlformats.org/officeDocument/2006/relationships/hyperlink" Target="http://zakupki.gov.ru/pgz/public/action/contracts/info/common_info/show?contractInfoId=9575089" TargetMode="External"/><Relationship Id="rId28" Type="http://schemas.openxmlformats.org/officeDocument/2006/relationships/image" Target="media/image4.png"/><Relationship Id="rId10" Type="http://schemas.openxmlformats.org/officeDocument/2006/relationships/hyperlink" Target="http://www.gks.ru" TargetMode="External"/><Relationship Id="rId19" Type="http://schemas.openxmlformats.org/officeDocument/2006/relationships/image" Target="media/image3.png"/><Relationship Id="rId31"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consultantplus://offline/ref=5F9002AAD30D8E5588A26CA1F382932804E9D1A789AF732F06E97B91C7cFg3L" TargetMode="External"/><Relationship Id="rId14" Type="http://schemas.openxmlformats.org/officeDocument/2006/relationships/hyperlink" Target="http://www.mintrans.ru" TargetMode="External"/><Relationship Id="rId22" Type="http://schemas.openxmlformats.org/officeDocument/2006/relationships/hyperlink" Target="http://zakupki.gov.ru/pgz/public/action/contracts/info/common_info/show?contractInfoId=10333749" TargetMode="External"/><Relationship Id="rId27" Type="http://schemas.openxmlformats.org/officeDocument/2006/relationships/hyperlink" Target="http://zakupki.gov.ru/pgz/printForm?type=NOTIFICATION&amp;id=5295931" TargetMode="External"/><Relationship Id="rId30"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6CFC-40A8-446A-8468-81CAF411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8377</Words>
  <Characters>47749</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56014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мнс</dc:creator>
  <cp:lastModifiedBy>Пунинская Александра Валерьевна</cp:lastModifiedBy>
  <cp:revision>2</cp:revision>
  <cp:lastPrinted>2013-07-04T09:19:00Z</cp:lastPrinted>
  <dcterms:created xsi:type="dcterms:W3CDTF">2013-07-11T07:06:00Z</dcterms:created>
  <dcterms:modified xsi:type="dcterms:W3CDTF">2013-07-11T07:06:00Z</dcterms:modified>
</cp:coreProperties>
</file>