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BF8" w:rsidRDefault="0026227D" w:rsidP="005E5BF8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</w:pPr>
      <w:r w:rsidRPr="0026227D"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  <w:t>ПРАВИЛА ПРОВОЗА БАГАЖА И РУЧНОЙ КЛАДИ</w:t>
      </w:r>
      <w:r w:rsidR="005E5BF8" w:rsidRPr="0026227D"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  <w:t>.</w:t>
      </w:r>
    </w:p>
    <w:p w:rsidR="0026227D" w:rsidRPr="0026227D" w:rsidRDefault="0026227D" w:rsidP="002622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27D" w:rsidRPr="0026227D" w:rsidRDefault="0026227D" w:rsidP="00262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4D4">
        <w:rPr>
          <w:noProof/>
          <w:color w:val="0000FF"/>
          <w:lang w:eastAsia="ru-RU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3601085</wp:posOffset>
            </wp:positionH>
            <wp:positionV relativeFrom="paragraph">
              <wp:posOffset>504190</wp:posOffset>
            </wp:positionV>
            <wp:extent cx="304673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74" y="21414"/>
                <wp:lineTo x="2147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4D4">
        <w:rPr>
          <w:rFonts w:ascii="Times New Roman" w:hAnsi="Times New Roman" w:cs="Times New Roman"/>
          <w:b/>
          <w:color w:val="0000FF"/>
          <w:sz w:val="28"/>
          <w:szCs w:val="28"/>
        </w:rPr>
        <w:t>ТРЕБОВАНИЯ К БАГАЖУ.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6227D">
        <w:rPr>
          <w:rFonts w:ascii="Times New Roman" w:hAnsi="Times New Roman" w:cs="Times New Roman"/>
          <w:sz w:val="28"/>
          <w:szCs w:val="28"/>
        </w:rPr>
        <w:t>Норма бесплатного провоза багажа, установленная перевозчиком, не может предусматривать на одного пассажира воздушного судна менее 10 кг</w:t>
      </w:r>
      <w:proofErr w:type="gramStart"/>
      <w:r w:rsidRPr="002622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227D">
        <w:rPr>
          <w:rFonts w:ascii="Times New Roman" w:hAnsi="Times New Roman" w:cs="Times New Roman"/>
          <w:sz w:val="28"/>
          <w:szCs w:val="28"/>
        </w:rPr>
        <w:t xml:space="preserve"> и более </w:t>
      </w:r>
      <w:r w:rsidRPr="0026227D">
        <w:rPr>
          <w:rFonts w:ascii="Times New Roman" w:hAnsi="Times New Roman" w:cs="Times New Roman"/>
          <w:color w:val="272727"/>
          <w:sz w:val="28"/>
          <w:szCs w:val="28"/>
        </w:rPr>
        <w:t xml:space="preserve">50 кг. 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jc w:val="both"/>
        <w:rPr>
          <w:color w:val="272727"/>
          <w:sz w:val="28"/>
          <w:szCs w:val="28"/>
        </w:rPr>
      </w:pPr>
      <w:r w:rsidRPr="0026227D">
        <w:rPr>
          <w:color w:val="272727"/>
          <w:sz w:val="28"/>
          <w:szCs w:val="28"/>
        </w:rPr>
        <w:t>Если в билет не включён провоз багажа, то пассажир оплачивает его по установленному тарифу.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6227D">
        <w:rPr>
          <w:b/>
          <w:color w:val="C00000"/>
          <w:sz w:val="28"/>
          <w:szCs w:val="28"/>
          <w:shd w:val="clear" w:color="auto" w:fill="FFFFFF"/>
        </w:rPr>
        <w:t>Обращаем Ваше внимание!</w:t>
      </w:r>
      <w:r w:rsidRPr="0026227D">
        <w:rPr>
          <w:color w:val="000000"/>
          <w:sz w:val="28"/>
          <w:szCs w:val="28"/>
          <w:shd w:val="clear" w:color="auto" w:fill="FFFFFF"/>
        </w:rPr>
        <w:t xml:space="preserve"> Если пассажир предъявил к перевозке багаж весом и/или размером, и/или в количестве мест меньшим, чем им было забронировано и предварительно оплачено, разница в оплате перевозки между оплаченным и фактическим весом и/или размером, и/или количеством мест багажа подлежит возврату пассажиру.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jc w:val="both"/>
        <w:rPr>
          <w:b/>
          <w:color w:val="0000FF"/>
          <w:sz w:val="28"/>
          <w:szCs w:val="28"/>
        </w:rPr>
      </w:pPr>
      <w:r w:rsidRPr="0026227D">
        <w:rPr>
          <w:b/>
          <w:color w:val="0000FF"/>
          <w:sz w:val="28"/>
          <w:szCs w:val="28"/>
        </w:rPr>
        <w:t>Не допускается к перевозке в качестве багажа:</w:t>
      </w:r>
      <w:r w:rsidRPr="0026227D">
        <w:rPr>
          <w:noProof/>
        </w:rPr>
        <w:t xml:space="preserve"> 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jc w:val="both"/>
        <w:rPr>
          <w:color w:val="272727"/>
          <w:sz w:val="28"/>
          <w:szCs w:val="28"/>
        </w:rPr>
      </w:pPr>
      <w:r w:rsidRPr="0026227D">
        <w:rPr>
          <w:color w:val="000000"/>
          <w:sz w:val="28"/>
          <w:szCs w:val="28"/>
          <w:shd w:val="clear" w:color="auto" w:fill="FFFFFF"/>
        </w:rPr>
        <w:t>-предметы, которые могут причинить вред воздушному судну, лицам или имуществу, находящимся на борту воздушного судна;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jc w:val="both"/>
        <w:rPr>
          <w:color w:val="272727"/>
          <w:sz w:val="28"/>
          <w:szCs w:val="28"/>
        </w:rPr>
      </w:pPr>
      <w:r w:rsidRPr="0026227D">
        <w:rPr>
          <w:color w:val="000000"/>
          <w:sz w:val="28"/>
          <w:szCs w:val="28"/>
          <w:shd w:val="clear" w:color="auto" w:fill="FFFFFF"/>
        </w:rPr>
        <w:t>-животные и птицы (за исключением комнатных животных (птиц) и служебных собак), насекомые, рыбопосадочный материал, пресмыкающиеся, грызуны, подопытные и больные животные.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jc w:val="both"/>
        <w:rPr>
          <w:color w:val="272727"/>
          <w:sz w:val="28"/>
          <w:szCs w:val="28"/>
        </w:rPr>
      </w:pPr>
      <w:r w:rsidRPr="0026227D">
        <w:rPr>
          <w:color w:val="272727"/>
          <w:sz w:val="28"/>
          <w:szCs w:val="28"/>
        </w:rPr>
        <w:t>Сверхнормативный, негабаритный или тяжеловесный багаж принимается к перевозке при наличии на воздушном судне свободной провозной ёмкости и при условии оплаты пассажиром провоза такого багажа. </w:t>
      </w:r>
    </w:p>
    <w:p w:rsidR="0026227D" w:rsidRPr="0026227D" w:rsidRDefault="0026227D" w:rsidP="0026227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6227D">
        <w:rPr>
          <w:color w:val="000000"/>
          <w:sz w:val="28"/>
          <w:szCs w:val="28"/>
        </w:rPr>
        <w:t xml:space="preserve">     По просьбе пассажиров, следующих совместно с одной целью поездки в один и тот же аэропорт (пункт) назначения или аэропорт (пункт) остановки одним и тем же рейсом (члены семьи, лица, совместно путешествующие или следующие в командировку), и при заключении такими пассажирами договоров воздушной перевозки пассажира, предусматривающих норму бесплатного провоза багажа, перевозчик обязан объединить сумму норм бесплатного провоза багажа по весу каждого из пассажиров.</w:t>
      </w:r>
    </w:p>
    <w:p w:rsidR="00B834D4" w:rsidRDefault="00B834D4" w:rsidP="0026227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131445</wp:posOffset>
            </wp:positionV>
            <wp:extent cx="2988310" cy="2306320"/>
            <wp:effectExtent l="0" t="0" r="0" b="0"/>
            <wp:wrapTight wrapText="bothSides">
              <wp:wrapPolygon edited="0">
                <wp:start x="0" y="0"/>
                <wp:lineTo x="0" y="21410"/>
                <wp:lineTo x="21481" y="21410"/>
                <wp:lineTo x="2148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31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27D" w:rsidRPr="0026227D">
        <w:rPr>
          <w:color w:val="000000"/>
          <w:sz w:val="28"/>
          <w:szCs w:val="28"/>
        </w:rPr>
        <w:t xml:space="preserve">     </w:t>
      </w:r>
    </w:p>
    <w:p w:rsidR="0026227D" w:rsidRPr="0026227D" w:rsidRDefault="0026227D" w:rsidP="0026227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72727"/>
          <w:sz w:val="28"/>
          <w:szCs w:val="28"/>
        </w:rPr>
      </w:pPr>
      <w:proofErr w:type="gramStart"/>
      <w:r w:rsidRPr="0026227D">
        <w:rPr>
          <w:color w:val="272727"/>
          <w:sz w:val="28"/>
          <w:szCs w:val="28"/>
        </w:rPr>
        <w:t>Например</w:t>
      </w:r>
      <w:proofErr w:type="gramEnd"/>
      <w:r w:rsidRPr="0026227D">
        <w:rPr>
          <w:color w:val="272727"/>
          <w:sz w:val="28"/>
          <w:szCs w:val="28"/>
        </w:rPr>
        <w:t>: Если 2 члена семьи следуют вместе до одного пункта назначения, то они могут заявить, чтобы допустимый вес багажа считался совместно. Так, если ограничение на пассажира 15 кг, у одного чемодан весит 10 кг, у второго — 20 кг.</w:t>
      </w:r>
      <w:r w:rsidR="007A0120">
        <w:rPr>
          <w:color w:val="272727"/>
          <w:sz w:val="28"/>
          <w:szCs w:val="28"/>
        </w:rPr>
        <w:t>, з</w:t>
      </w:r>
      <w:r w:rsidRPr="0026227D">
        <w:rPr>
          <w:color w:val="272727"/>
          <w:sz w:val="28"/>
          <w:szCs w:val="28"/>
        </w:rPr>
        <w:t>а перевес они платить не должны, так как в сумме всё равно выходят допустимые 30 кг.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rPr>
          <w:color w:val="272727"/>
          <w:sz w:val="28"/>
          <w:szCs w:val="28"/>
        </w:rPr>
      </w:pPr>
    </w:p>
    <w:p w:rsidR="00B834D4" w:rsidRDefault="00B834D4" w:rsidP="00B834D4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</w:pPr>
      <w:r w:rsidRPr="0026227D"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  <w:lastRenderedPageBreak/>
        <w:t>ПРАВИЛА ПРОВОЗА БАГАЖА И РУЧНОЙ КЛАДИ.</w:t>
      </w:r>
    </w:p>
    <w:p w:rsidR="00B834D4" w:rsidRDefault="00B834D4" w:rsidP="0026227D">
      <w:pPr>
        <w:spacing w:after="0"/>
        <w:jc w:val="both"/>
        <w:rPr>
          <w:color w:val="000000"/>
          <w:sz w:val="28"/>
          <w:szCs w:val="28"/>
        </w:rPr>
      </w:pPr>
    </w:p>
    <w:p w:rsidR="0026227D" w:rsidRPr="0026227D" w:rsidRDefault="00B834D4" w:rsidP="0026227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4D4">
        <w:rPr>
          <w:rFonts w:ascii="Times New Roman" w:hAnsi="Times New Roman" w:cs="Times New Roman"/>
          <w:noProof/>
          <w:color w:val="0000FF"/>
          <w:lang w:eastAsia="ru-RU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3840480</wp:posOffset>
            </wp:positionH>
            <wp:positionV relativeFrom="paragraph">
              <wp:posOffset>321945</wp:posOffset>
            </wp:positionV>
            <wp:extent cx="2657475" cy="3270885"/>
            <wp:effectExtent l="0" t="0" r="0" b="0"/>
            <wp:wrapTight wrapText="bothSides">
              <wp:wrapPolygon edited="0">
                <wp:start x="0" y="0"/>
                <wp:lineTo x="0" y="21512"/>
                <wp:lineTo x="21523" y="21512"/>
                <wp:lineTo x="215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27D" w:rsidRPr="00B834D4">
        <w:rPr>
          <w:color w:val="0000FF"/>
          <w:sz w:val="28"/>
          <w:szCs w:val="28"/>
        </w:rPr>
        <w:t xml:space="preserve">  </w:t>
      </w:r>
      <w:r w:rsidR="0026227D" w:rsidRPr="00B834D4">
        <w:rPr>
          <w:rFonts w:ascii="Times New Roman" w:hAnsi="Times New Roman" w:cs="Times New Roman"/>
          <w:b/>
          <w:color w:val="0000FF"/>
          <w:sz w:val="28"/>
          <w:szCs w:val="28"/>
        </w:rPr>
        <w:t>ТРЕБОВАНИЯ К РУЧНОЙ КЛАДИ.</w:t>
      </w:r>
      <w:r w:rsidR="00262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27D" w:rsidRPr="0026227D">
        <w:rPr>
          <w:color w:val="000000"/>
          <w:sz w:val="28"/>
          <w:szCs w:val="28"/>
        </w:rPr>
        <w:t xml:space="preserve"> </w:t>
      </w:r>
      <w:r w:rsidR="0026227D" w:rsidRPr="0026227D">
        <w:rPr>
          <w:rFonts w:ascii="Times New Roman" w:hAnsi="Times New Roman" w:cs="Times New Roman"/>
          <w:color w:val="000000"/>
          <w:sz w:val="28"/>
          <w:szCs w:val="28"/>
        </w:rPr>
        <w:t>Пассажир воздушного судна имеет право провоза ручной клади в салоне воздушного судна в пределах установленной перевозчиком нормы без дополнительной платы (далее - норма бесплатного провоза ручной клади).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rPr>
          <w:color w:val="272727"/>
          <w:sz w:val="28"/>
          <w:szCs w:val="28"/>
        </w:rPr>
      </w:pPr>
      <w:r w:rsidRPr="0026227D">
        <w:rPr>
          <w:color w:val="000000"/>
          <w:sz w:val="28"/>
          <w:szCs w:val="28"/>
        </w:rPr>
        <w:t xml:space="preserve">     В качестве ручной клади принимаются вещи, не содержащие запрещенных к перевозке в салоне воздушного судна веществ и предметов. </w:t>
      </w:r>
      <w:r w:rsidRPr="0026227D">
        <w:rPr>
          <w:color w:val="272727"/>
          <w:sz w:val="28"/>
          <w:szCs w:val="28"/>
        </w:rPr>
        <w:t>Требования к габаритам в Правилах не предусмотрены — их устанавливает авиаперевозчик. </w:t>
      </w:r>
    </w:p>
    <w:p w:rsidR="0026227D" w:rsidRPr="0026227D" w:rsidRDefault="0026227D" w:rsidP="0026227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6227D">
        <w:rPr>
          <w:color w:val="000000"/>
          <w:sz w:val="28"/>
          <w:szCs w:val="28"/>
        </w:rPr>
        <w:t xml:space="preserve">     Норма бесплатного провоза ручной клади, установленная перевозчиком, не может быть менее пяти килограммов на одного пассажира.</w:t>
      </w:r>
    </w:p>
    <w:p w:rsidR="0026227D" w:rsidRPr="0026227D" w:rsidRDefault="0026227D" w:rsidP="002622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27D" w:rsidRDefault="0026227D" w:rsidP="0026227D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FF"/>
          <w:sz w:val="28"/>
          <w:szCs w:val="28"/>
          <w:bdr w:val="none" w:sz="0" w:space="0" w:color="auto" w:frame="1"/>
        </w:rPr>
      </w:pPr>
      <w:r w:rsidRPr="00B834D4">
        <w:rPr>
          <w:b/>
          <w:bCs/>
          <w:color w:val="0000FF"/>
          <w:sz w:val="28"/>
          <w:szCs w:val="28"/>
          <w:bdr w:val="none" w:sz="0" w:space="0" w:color="auto" w:frame="1"/>
        </w:rPr>
        <w:t>Как перевозить жидкость?</w:t>
      </w:r>
    </w:p>
    <w:p w:rsidR="00B834D4" w:rsidRPr="00B834D4" w:rsidRDefault="00B834D4" w:rsidP="0026227D">
      <w:pPr>
        <w:pStyle w:val="a4"/>
        <w:spacing w:before="0" w:beforeAutospacing="0" w:after="0" w:afterAutospacing="0" w:line="276" w:lineRule="auto"/>
        <w:jc w:val="center"/>
        <w:rPr>
          <w:color w:val="0000FF"/>
          <w:sz w:val="28"/>
          <w:szCs w:val="28"/>
        </w:rPr>
      </w:pPr>
    </w:p>
    <w:p w:rsidR="0026227D" w:rsidRPr="0026227D" w:rsidRDefault="0026227D" w:rsidP="002622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227D">
        <w:rPr>
          <w:rFonts w:ascii="Times New Roman" w:hAnsi="Times New Roman" w:cs="Times New Roman"/>
          <w:sz w:val="28"/>
          <w:szCs w:val="28"/>
        </w:rPr>
        <w:t>В емкостях вместимостью не более 100 мл, упакованные в надежно закрывающийся прозрачный пластиковый пакет. Общий разрешенный объем не более 1 л - один пакет на пассажира.</w:t>
      </w:r>
    </w:p>
    <w:p w:rsidR="0026227D" w:rsidRPr="0026227D" w:rsidRDefault="0026227D" w:rsidP="002622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227D">
        <w:rPr>
          <w:rFonts w:ascii="Times New Roman" w:hAnsi="Times New Roman" w:cs="Times New Roman"/>
          <w:color w:val="272727"/>
          <w:sz w:val="28"/>
          <w:szCs w:val="28"/>
        </w:rPr>
        <w:t xml:space="preserve">Ёмкости объёмом </w:t>
      </w:r>
      <w:r w:rsidRPr="0026227D">
        <w:rPr>
          <w:rFonts w:ascii="Times New Roman" w:hAnsi="Times New Roman" w:cs="Times New Roman"/>
          <w:sz w:val="28"/>
          <w:szCs w:val="28"/>
        </w:rPr>
        <w:t>более 100 мл к перевозке не принимаются даже в том случае, если емкость заполнена лишь частично.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jc w:val="both"/>
        <w:rPr>
          <w:color w:val="272727"/>
          <w:sz w:val="28"/>
          <w:szCs w:val="28"/>
        </w:rPr>
      </w:pPr>
      <w:r w:rsidRPr="0026227D">
        <w:rPr>
          <w:color w:val="272727"/>
          <w:sz w:val="28"/>
          <w:szCs w:val="28"/>
        </w:rPr>
        <w:t>Исключение: детское питание и лекарства. Для их провоза необходимо соответствующее основание — ребёнок, который едет со взрослым, или справка от врача, подтверждающая, что пациенту во время полёта нужны препараты, специальное питьё или еда.</w:t>
      </w:r>
    </w:p>
    <w:p w:rsidR="0026227D" w:rsidRPr="0026227D" w:rsidRDefault="00B834D4" w:rsidP="00B834D4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51435</wp:posOffset>
            </wp:positionV>
            <wp:extent cx="316738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35" y="21433"/>
                <wp:lineTo x="2143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27D" w:rsidRPr="0026227D">
        <w:rPr>
          <w:rFonts w:ascii="Times New Roman" w:hAnsi="Times New Roman" w:cs="Times New Roman"/>
          <w:sz w:val="28"/>
          <w:szCs w:val="28"/>
        </w:rPr>
        <w:t xml:space="preserve">     </w:t>
      </w:r>
      <w:r w:rsidR="0026227D" w:rsidRPr="00B834D4">
        <w:rPr>
          <w:rFonts w:ascii="Times New Roman" w:hAnsi="Times New Roman" w:cs="Times New Roman"/>
          <w:b/>
          <w:color w:val="C00000"/>
          <w:sz w:val="28"/>
          <w:szCs w:val="28"/>
        </w:rPr>
        <w:t>Стоит помнить,</w:t>
      </w:r>
      <w:r w:rsidR="0026227D" w:rsidRPr="0026227D">
        <w:rPr>
          <w:rFonts w:ascii="Times New Roman" w:hAnsi="Times New Roman" w:cs="Times New Roman"/>
          <w:sz w:val="28"/>
          <w:szCs w:val="28"/>
        </w:rPr>
        <w:t xml:space="preserve"> что у разных авиакомпаний разные требования к ручной клади (габаритам, весу) и багажу, поэтому для того, чтобы избежать различных недоразумений </w:t>
      </w:r>
      <w:proofErr w:type="gramStart"/>
      <w:r w:rsidR="0026227D" w:rsidRPr="0026227D">
        <w:rPr>
          <w:rFonts w:ascii="Times New Roman" w:hAnsi="Times New Roman" w:cs="Times New Roman"/>
          <w:sz w:val="28"/>
          <w:szCs w:val="28"/>
        </w:rPr>
        <w:t>с  авиаперевозчиком</w:t>
      </w:r>
      <w:proofErr w:type="gramEnd"/>
      <w:r w:rsidR="0026227D" w:rsidRPr="0026227D">
        <w:rPr>
          <w:rFonts w:ascii="Times New Roman" w:hAnsi="Times New Roman" w:cs="Times New Roman"/>
          <w:sz w:val="28"/>
          <w:szCs w:val="28"/>
        </w:rPr>
        <w:t xml:space="preserve"> рекомендуем  заранее изучить все </w:t>
      </w:r>
      <w:proofErr w:type="spellStart"/>
      <w:r w:rsidR="0026227D" w:rsidRPr="0026227D">
        <w:rPr>
          <w:rFonts w:ascii="Times New Roman" w:hAnsi="Times New Roman" w:cs="Times New Roman"/>
          <w:sz w:val="28"/>
          <w:szCs w:val="28"/>
        </w:rPr>
        <w:t>ньюансы</w:t>
      </w:r>
      <w:proofErr w:type="spellEnd"/>
      <w:r w:rsidR="0026227D" w:rsidRPr="0026227D">
        <w:rPr>
          <w:rFonts w:ascii="Times New Roman" w:hAnsi="Times New Roman" w:cs="Times New Roman"/>
          <w:sz w:val="28"/>
          <w:szCs w:val="28"/>
        </w:rPr>
        <w:t xml:space="preserve"> на сайте перевозчика и тщательно проследить чтобы ваши вещи (багаж и ручная кладь) соответствовали их требованиям.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4D4" w:rsidRDefault="00B834D4" w:rsidP="005E5B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34D4" w:rsidRDefault="00B834D4" w:rsidP="005E5B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34D4" w:rsidRDefault="00B834D4" w:rsidP="0085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  <w:lastRenderedPageBreak/>
        <w:t>ПУТЕШЕСТВИЕ С ДОМАШНИМИ ЖИВОТНЫМИ.</w:t>
      </w:r>
    </w:p>
    <w:p w:rsidR="008547BE" w:rsidRDefault="008547BE" w:rsidP="0085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834D4" w:rsidRPr="008547BE" w:rsidRDefault="00B834D4" w:rsidP="008547BE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</w:pPr>
      <w:r w:rsidRPr="008547BE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  <w:t>Путешествие по территории России</w:t>
      </w:r>
      <w:r w:rsidR="008547BE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  <w:t xml:space="preserve">. </w:t>
      </w:r>
    </w:p>
    <w:p w:rsidR="00B834D4" w:rsidRPr="008547BE" w:rsidRDefault="002D799E" w:rsidP="008547BE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547BE">
        <w:rPr>
          <w:noProof/>
          <w:color w:val="0000FF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3899535</wp:posOffset>
            </wp:positionH>
            <wp:positionV relativeFrom="paragraph">
              <wp:posOffset>276860</wp:posOffset>
            </wp:positionV>
            <wp:extent cx="2868295" cy="2209800"/>
            <wp:effectExtent l="0" t="0" r="0" b="0"/>
            <wp:wrapTight wrapText="bothSides">
              <wp:wrapPolygon edited="0">
                <wp:start x="0" y="0"/>
                <wp:lineTo x="0" y="21414"/>
                <wp:lineTo x="21519" y="21414"/>
                <wp:lineTo x="2151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29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4D4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</w:t>
      </w:r>
      <w:r w:rsid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gramStart"/>
      <w:r w:rsid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путешествия </w:t>
      </w:r>
      <w:r w:rsidR="00B834D4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8547BE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proofErr w:type="gramEnd"/>
      <w:r w:rsidR="008547BE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животным, по территории России </w:t>
      </w:r>
      <w:proofErr w:type="spellStart"/>
      <w:r w:rsidR="008547BE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авиа,ж</w:t>
      </w:r>
      <w:proofErr w:type="spellEnd"/>
      <w:r w:rsidR="008547BE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/д- или автотранспортом </w:t>
      </w:r>
      <w:r w:rsid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необходимо  оформить ветеринарный паспорт. </w:t>
      </w:r>
      <w:r w:rsidR="00B834D4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="00B834D4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 можно оформить в любой ветеринарной клинике. В паспорте должна стоять отметка о вакцинации животного. Действующая прививка против бешенства – обязательное условие. Дополнительно никаких документов оформлять не нужно.</w:t>
      </w:r>
    </w:p>
    <w:p w:rsidR="00B834D4" w:rsidRPr="008547BE" w:rsidRDefault="00B834D4" w:rsidP="008547BE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Затем вместе с паспортом и животным необходимо посетить станцию по борьбе с болезнями животных (СББЖ), где государственный ветеринарный врач проведет клинический осмотр питомца и проставит соответствующие отметки в его документ. Визит должен состоятся заблаговременно до поездки, но не раньше, чем за 14 дней.</w:t>
      </w:r>
    </w:p>
    <w:p w:rsidR="00B834D4" w:rsidRPr="008547BE" w:rsidRDefault="00B834D4" w:rsidP="008547BE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Однако, если животное перемещается со сменой владельца и/или для участия в выставочных мероприятиях, необходимо оформление ветеринарного свидетельства. Этот документ также можно получить в Станции по борьбе с болезнями животных (СББЖ). Кроме того, с собой у вас должен быть ветеринарный паспорт с отметкой о вакцинации против бешенства с информацией о результатах лабораторных исследований кала животного на яйца глист, проведенных в аккредитованной лаборатории не ранее чем за 5 дней до поездки.</w:t>
      </w:r>
    </w:p>
    <w:p w:rsidR="00B834D4" w:rsidRPr="008547BE" w:rsidRDefault="002D799E" w:rsidP="008547BE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370205</wp:posOffset>
            </wp:positionV>
            <wp:extent cx="2914015" cy="2105660"/>
            <wp:effectExtent l="0" t="0" r="0" b="0"/>
            <wp:wrapTight wrapText="bothSides">
              <wp:wrapPolygon edited="0">
                <wp:start x="0" y="0"/>
                <wp:lineTo x="0" y="21496"/>
                <wp:lineTo x="21463" y="21496"/>
                <wp:lineTo x="2146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4D4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у вашего животного нет действующей прививки от бешенства, позаботьтесь о том, чтобы сделать ее заранее. Согласно требованиям законодательства, оформление ветеринарного свидетельства может осуществляться не ранее чем через 20 дней после вакцинации животного. Если собаки и кошки вакцинированные против вируса бешенства в период действия предыдущей вакцинации, они могут перемещаться по территории Российской Федерации без ожидания (</w:t>
      </w:r>
      <w:proofErr w:type="spellStart"/>
      <w:r w:rsidR="00B834D4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карантинирования</w:t>
      </w:r>
      <w:proofErr w:type="spellEnd"/>
      <w:r w:rsidR="00B834D4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 21 день, необходимый для формирования иммунного ответа к возбудителю вируса бешенства.</w:t>
      </w:r>
    </w:p>
    <w:p w:rsidR="00B834D4" w:rsidRPr="008547BE" w:rsidRDefault="00B834D4" w:rsidP="008547BE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547BE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Обратите внимание</w:t>
      </w:r>
      <w:r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что ветеринарное свидетельство действует в течение 5 дней до начала поездки, в период всей поездки и до ее завершения и/или реализации животного.</w:t>
      </w:r>
    </w:p>
    <w:p w:rsidR="00B834D4" w:rsidRPr="002D799E" w:rsidRDefault="00B834D4" w:rsidP="008547BE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</w:pPr>
      <w:r w:rsidRPr="002D799E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  <w:t>При путешествии авиатранспортом необходимо заранее уточнить требования авиакомпаний и при необходимости перед посадкой предъявить документы на животного сотрудникам авиакомпании.</w:t>
      </w:r>
    </w:p>
    <w:p w:rsidR="008547BE" w:rsidRDefault="008547BE" w:rsidP="0085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  <w:lastRenderedPageBreak/>
        <w:t>ПУТЕШЕСТВИЕ С ДОМАШНИМИ ЖИВОТНЫМИ.</w:t>
      </w:r>
    </w:p>
    <w:p w:rsidR="00B834D4" w:rsidRPr="002D799E" w:rsidRDefault="00B834D4" w:rsidP="008547BE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</w:pPr>
      <w:r w:rsidRPr="002D799E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  <w:t>Особенности воздушной перевозки животных</w:t>
      </w:r>
      <w:r w:rsidR="007A0120" w:rsidRPr="007A0120">
        <w:rPr>
          <w:noProof/>
          <w:lang w:eastAsia="ru-RU"/>
        </w:rPr>
        <w:t xml:space="preserve"> </w:t>
      </w:r>
    </w:p>
    <w:p w:rsidR="00B834D4" w:rsidRPr="008547BE" w:rsidRDefault="007A0120" w:rsidP="008547B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3707130</wp:posOffset>
            </wp:positionH>
            <wp:positionV relativeFrom="paragraph">
              <wp:posOffset>299720</wp:posOffset>
            </wp:positionV>
            <wp:extent cx="3036570" cy="2001520"/>
            <wp:effectExtent l="0" t="0" r="0" b="0"/>
            <wp:wrapTight wrapText="bothSides">
              <wp:wrapPolygon edited="0">
                <wp:start x="0" y="0"/>
                <wp:lineTo x="0" y="21381"/>
                <wp:lineTo x="21410" y="21381"/>
                <wp:lineTo x="2141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4D4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Провозить домашнее животное в салоне воздушного судна можно только с предварительного согласия авиаперевозчика, если такая возможность предусмотрена правилами авиакомпании, в противном случае животное перевозят в багажном отделении самолета.</w:t>
      </w:r>
      <w:r w:rsidR="002D799E" w:rsidRPr="002D799E">
        <w:rPr>
          <w:noProof/>
          <w:lang w:eastAsia="ru-RU"/>
        </w:rPr>
        <w:t xml:space="preserve"> </w:t>
      </w:r>
    </w:p>
    <w:p w:rsidR="00B834D4" w:rsidRPr="008547BE" w:rsidRDefault="00B834D4" w:rsidP="008547B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Поэтому при покупке билета необходимо забронировать перевозку животного и получить подтверждение от авиакомпании, заранее указав данные животного. Авиаперевозчики предъявляют специальные требования к количеству, размеру и весу животного. При перевозке воздушным транспортом животное должно быть помещено в </w:t>
      </w:r>
      <w:bookmarkStart w:id="0" w:name="_GoBack"/>
      <w:bookmarkEnd w:id="0"/>
      <w:r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крепкий контейнер (клетку), обеспечивающий необходимые удобства при перевозке, с доступом воздуха и надежным запором (замком). Дно контейнера (клетки) должно быть плотным, водонепроницаемым и покрыто абсорбирующим материалом. Контейнер (клетка) должен исключать просыпание абсорбирующего материала</w:t>
      </w:r>
    </w:p>
    <w:p w:rsidR="00B834D4" w:rsidRPr="002D799E" w:rsidRDefault="00B834D4" w:rsidP="008547BE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</w:pPr>
      <w:r w:rsidRPr="002D799E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  <w:t>Особенности перевозки животных железнодорожным транспортом</w:t>
      </w:r>
    </w:p>
    <w:p w:rsidR="00B834D4" w:rsidRPr="008547BE" w:rsidRDefault="00B834D4" w:rsidP="008547B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Перевозка в поездах мелких домашних животных, собак и птиц (не более одного места на один проездной билет и не более двух мелких домашних (комнатных) животных или двух птиц на это место) допускается сверх установленной нормы провоза ручной клади в отдельных купе жесткого вагона (кроме вагонов с двухместными купе (СВ) и вагонов повышенной комфортности)</w:t>
      </w:r>
    </w:p>
    <w:p w:rsidR="00B834D4" w:rsidRPr="008547BE" w:rsidRDefault="00B834D4" w:rsidP="008547B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Контейнер для животного ставят на местах, предназначенных для размещения ручной клади. Размер контейнера не должен превышать 180 см по сумме трех измерений, в иных случаях домашних животных провозят в специализированных вагонах.</w:t>
      </w:r>
    </w:p>
    <w:p w:rsidR="00B834D4" w:rsidRPr="002D799E" w:rsidRDefault="00B834D4" w:rsidP="008547BE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</w:pPr>
      <w:r w:rsidRPr="002D799E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  <w:t>Особенности перевозки животных автомобильным транспортом</w:t>
      </w:r>
      <w:r w:rsidR="002D799E" w:rsidRPr="002D799E">
        <w:rPr>
          <w:noProof/>
          <w:lang w:eastAsia="ru-RU"/>
        </w:rPr>
        <w:t xml:space="preserve"> </w:t>
      </w:r>
    </w:p>
    <w:p w:rsidR="00B834D4" w:rsidRPr="008547BE" w:rsidRDefault="002D799E" w:rsidP="008547B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456565</wp:posOffset>
            </wp:positionV>
            <wp:extent cx="3436620" cy="2312670"/>
            <wp:effectExtent l="0" t="0" r="0" b="0"/>
            <wp:wrapTight wrapText="bothSides">
              <wp:wrapPolygon edited="0">
                <wp:start x="0" y="0"/>
                <wp:lineTo x="0" y="21351"/>
                <wp:lineTo x="21432" y="21351"/>
                <wp:lineTo x="2143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4D4"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автомобильном транспорте, осуществляющем регулярные перевозки пассажиров, допускается провоз в составе ручной клади домашних животных и птиц в клетках с глухим дном (корзинах, коробах, контейнерах и др.), если их размеры соответствуют установленным требованиям</w:t>
      </w:r>
    </w:p>
    <w:p w:rsidR="002D799E" w:rsidRDefault="00B834D4" w:rsidP="008547B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Также допускается провоз в легковом такси собак в намордниках при наличии поводков и подстилок, а также мелких животных и птиц в клетках с глухим дном (корзинах, </w:t>
      </w:r>
    </w:p>
    <w:p w:rsidR="00B834D4" w:rsidRDefault="00B834D4" w:rsidP="008547B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547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коробах, контейнерах и др.), если это не мешает водителю управлять легковым такси и пользоваться зеркалами заднего вида</w:t>
      </w:r>
      <w:r w:rsidR="002D79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D799E" w:rsidRPr="008547BE" w:rsidRDefault="00FA5A20" w:rsidP="00FA5A20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44"/>
          <w:szCs w:val="52"/>
          <w:lang w:eastAsia="ru-RU"/>
        </w:rPr>
        <w:lastRenderedPageBreak/>
        <w:t>ПОТЕРЯ И ПОВРЕЖДЕНИЕ БАГАЖА.</w:t>
      </w:r>
    </w:p>
    <w:p w:rsidR="00FA5A20" w:rsidRDefault="00FA5A20" w:rsidP="00FA5A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A20" w:rsidRPr="00FA5A20" w:rsidRDefault="00FA5A20" w:rsidP="00FA5A2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118 «Воздушного кодекса Российской Федерации» перевозчик несет </w:t>
      </w:r>
      <w:hyperlink r:id="rId13" w:history="1">
        <w:r w:rsidRPr="00FA5A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ответственность</w:t>
        </w:r>
      </w:hyperlink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утрату, недостачу или повреждение (порчу) багажа и ручной клади после принятия их к воздушной перевозке и до выдачи пассажиру,  если не докажет, что им были приняты все необходимые меры по предотвращению причинения вреда или такие меры невозможно было принять.</w:t>
      </w:r>
    </w:p>
    <w:p w:rsidR="00FA5A20" w:rsidRPr="00FA5A20" w:rsidRDefault="00FA5A20" w:rsidP="00FA5A2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ответственности перевозчика за утрату, недостачу или повреждение (порчу) багажа, груза и ручной клади при международных воздушных перевозках определяются в соответствии с международными договорами Российской Федерации.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119 «Воздушного кодекса Российской Федерации» </w:t>
      </w:r>
      <w:bookmarkStart w:id="1" w:name="Par0"/>
      <w:bookmarkEnd w:id="1"/>
      <w:r w:rsidRPr="00FA5A20">
        <w:rPr>
          <w:rFonts w:ascii="Times New Roman" w:hAnsi="Times New Roman" w:cs="Times New Roman"/>
          <w:sz w:val="28"/>
          <w:szCs w:val="28"/>
        </w:rPr>
        <w:t>за утрату, недостачу или повреждение (порчу) багажа, груза, а также ручной клади перевозчик несет ответственность в следующих размерах: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A5A20">
        <w:rPr>
          <w:rFonts w:ascii="Times New Roman" w:hAnsi="Times New Roman" w:cs="Times New Roman"/>
          <w:sz w:val="28"/>
          <w:szCs w:val="28"/>
        </w:rPr>
        <w:t xml:space="preserve">-  за утрату, недостачу или повреждение (порчу) багажа, груза, принятых к воздушной перевозке с объявлением ценности, </w:t>
      </w:r>
      <w:r w:rsidRPr="00FA5A20">
        <w:rPr>
          <w:rFonts w:ascii="Times New Roman" w:hAnsi="Times New Roman" w:cs="Times New Roman"/>
          <w:b/>
          <w:color w:val="0000FF"/>
          <w:sz w:val="28"/>
          <w:szCs w:val="28"/>
        </w:rPr>
        <w:t>- в размере объявленной ценности;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A5A20">
        <w:rPr>
          <w:rFonts w:ascii="Times New Roman" w:hAnsi="Times New Roman" w:cs="Times New Roman"/>
          <w:sz w:val="28"/>
          <w:szCs w:val="28"/>
        </w:rPr>
        <w:t xml:space="preserve">- за утрату, недостачу или повреждение (порчу) багажа, груза, принятых к воздушной перевозке без объявления ценности, - </w:t>
      </w:r>
      <w:r w:rsidRPr="00FA5A20">
        <w:rPr>
          <w:rFonts w:ascii="Times New Roman" w:hAnsi="Times New Roman" w:cs="Times New Roman"/>
          <w:b/>
          <w:color w:val="0000FF"/>
          <w:sz w:val="28"/>
          <w:szCs w:val="28"/>
        </w:rPr>
        <w:t>в размере их стоимости, но не более шестисот рублей за килограмм веса багажа или груза;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A5A20">
        <w:rPr>
          <w:rFonts w:ascii="Times New Roman" w:hAnsi="Times New Roman" w:cs="Times New Roman"/>
          <w:sz w:val="28"/>
          <w:szCs w:val="28"/>
        </w:rPr>
        <w:t xml:space="preserve">- за утрату, недостачу или повреждение (порчу) ручной клади - в размере ее стоимости, а в случае невозможности ее установления - </w:t>
      </w:r>
      <w:r w:rsidRPr="00FA5A20">
        <w:rPr>
          <w:rFonts w:ascii="Times New Roman" w:hAnsi="Times New Roman" w:cs="Times New Roman"/>
          <w:b/>
          <w:color w:val="0000FF"/>
          <w:sz w:val="28"/>
          <w:szCs w:val="28"/>
        </w:rPr>
        <w:t>в размере не более чем одиннадцать тысяч рублей.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A5A20">
        <w:rPr>
          <w:rFonts w:ascii="Times New Roman" w:hAnsi="Times New Roman" w:cs="Times New Roman"/>
          <w:sz w:val="28"/>
          <w:szCs w:val="28"/>
        </w:rPr>
        <w:t xml:space="preserve">За утрату или повреждение (порчу) специальных средств для передвижения (в том числе кресел-колясок), принадлежащих пассажирам из числа инвалидов и других лиц с ограничениями жизнедеятельности, перевозчик несет ответственность </w:t>
      </w:r>
      <w:r w:rsidRPr="00FA5A20">
        <w:rPr>
          <w:rFonts w:ascii="Times New Roman" w:hAnsi="Times New Roman" w:cs="Times New Roman"/>
          <w:b/>
          <w:color w:val="0000FF"/>
          <w:sz w:val="28"/>
          <w:szCs w:val="28"/>
        </w:rPr>
        <w:t>в размере стоимости этих средств.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A5A20">
        <w:rPr>
          <w:rFonts w:ascii="Times New Roman" w:hAnsi="Times New Roman" w:cs="Times New Roman"/>
          <w:b/>
          <w:color w:val="C00000"/>
          <w:sz w:val="28"/>
          <w:szCs w:val="28"/>
        </w:rPr>
        <w:t>Что делать, если багаж не прилетел вместе с Вами?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139700</wp:posOffset>
            </wp:positionV>
            <wp:extent cx="4015740" cy="2333625"/>
            <wp:effectExtent l="0" t="0" r="0" b="0"/>
            <wp:wrapTight wrapText="bothSides">
              <wp:wrapPolygon edited="0">
                <wp:start x="0" y="0"/>
                <wp:lineTo x="0" y="21336"/>
                <wp:lineTo x="21518" y="21336"/>
                <wp:lineTo x="21518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Найдите представителя своей авиакомпании или стойку утери багажа;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Заполните специальную форму. Не забудьте описать свой багаж — как он выглядит: форма, цвет, материал, данные об именной бирке;  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Получите  акт</w:t>
      </w:r>
      <w:proofErr w:type="gramEnd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Информацию </w:t>
      </w:r>
      <w:proofErr w:type="gramStart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о  багаже</w:t>
      </w:r>
      <w:proofErr w:type="gramEnd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будет узнавать по телефону, указанному в этом акте.</w:t>
      </w:r>
    </w:p>
    <w:p w:rsidR="00FA5A20" w:rsidRPr="00FA5A20" w:rsidRDefault="00FA5A20" w:rsidP="00FA5A2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специальному номеру можно отследить статус багажа в международной системе учета </w:t>
      </w:r>
      <w:proofErr w:type="spellStart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"https://wtrweb.worldtracer.aero/WTRInternet/wtwflowinternet.do?_flowExecutionKey=_c84E277EC-46B1-519D-4A00-8A5EA6FB49AD_kBFCF3405-3E09-4A95-4A6F-9B9EAEC4ADB0" \t "_blank" </w:instrText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WorldTracer</w:t>
      </w:r>
      <w:proofErr w:type="spellEnd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Style w:val="hgkelc"/>
          <w:rFonts w:ascii="Times New Roman" w:hAnsi="Times New Roman" w:cs="Times New Roman"/>
          <w:sz w:val="28"/>
          <w:szCs w:val="28"/>
        </w:rPr>
      </w:pPr>
    </w:p>
    <w:p w:rsid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Style w:val="hgkelc"/>
          <w:rFonts w:ascii="Times New Roman" w:hAnsi="Times New Roman" w:cs="Times New Roman"/>
          <w:sz w:val="28"/>
          <w:szCs w:val="28"/>
        </w:rPr>
      </w:pPr>
    </w:p>
    <w:p w:rsidR="00FA5A20" w:rsidRPr="00FA5A20" w:rsidRDefault="00FA5A20" w:rsidP="00FA5A20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44"/>
          <w:szCs w:val="44"/>
          <w:lang w:eastAsia="ru-RU"/>
        </w:rPr>
      </w:pPr>
      <w:r w:rsidRPr="00FA5A20"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</w:rPr>
        <w:lastRenderedPageBreak/>
        <w:t>ПОТЕРЯ И ПОВРЕЖДЕНИЕ БАГАЖА.</w:t>
      </w:r>
    </w:p>
    <w:p w:rsid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Style w:val="hgkelc"/>
          <w:rFonts w:ascii="Times New Roman" w:hAnsi="Times New Roman" w:cs="Times New Roman"/>
          <w:sz w:val="28"/>
          <w:szCs w:val="28"/>
        </w:rPr>
      </w:pP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5A20">
        <w:rPr>
          <w:rStyle w:val="hgkelc"/>
          <w:rFonts w:ascii="Times New Roman" w:hAnsi="Times New Roman" w:cs="Times New Roman"/>
          <w:sz w:val="28"/>
          <w:szCs w:val="28"/>
        </w:rPr>
        <w:t xml:space="preserve">Перевозчик должен обеспечить розыск багажа </w:t>
      </w:r>
      <w:r w:rsidRPr="00FA5A20">
        <w:rPr>
          <w:rStyle w:val="hgkelc"/>
          <w:rFonts w:ascii="Times New Roman" w:hAnsi="Times New Roman" w:cs="Times New Roman"/>
          <w:b/>
          <w:bCs/>
          <w:color w:val="C00000"/>
          <w:sz w:val="28"/>
          <w:szCs w:val="28"/>
        </w:rPr>
        <w:t>немедленно</w:t>
      </w:r>
      <w:r w:rsidRPr="00FA5A20">
        <w:rPr>
          <w:rStyle w:val="hgkelc"/>
          <w:rFonts w:ascii="Times New Roman" w:hAnsi="Times New Roman" w:cs="Times New Roman"/>
          <w:color w:val="C00000"/>
          <w:sz w:val="28"/>
          <w:szCs w:val="28"/>
        </w:rPr>
        <w:t>.</w:t>
      </w:r>
      <w:r w:rsidRPr="00FA5A20">
        <w:rPr>
          <w:rStyle w:val="hgkelc"/>
          <w:rFonts w:ascii="Times New Roman" w:hAnsi="Times New Roman" w:cs="Times New Roman"/>
          <w:sz w:val="28"/>
          <w:szCs w:val="28"/>
        </w:rPr>
        <w:t xml:space="preserve"> Если багаж найден, перевозчик обеспечивает его доставку в аэропорт (пункт), указанный пассажиром, по указанному им адресу без взимания дополнительной платы. </w:t>
      </w:r>
    </w:p>
    <w:p w:rsidR="00FA5A20" w:rsidRPr="00FA5A20" w:rsidRDefault="00FA5A20" w:rsidP="00FA5A2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499110</wp:posOffset>
            </wp:positionV>
            <wp:extent cx="2912745" cy="2092325"/>
            <wp:effectExtent l="0" t="0" r="0" b="0"/>
            <wp:wrapTight wrapText="bothSides">
              <wp:wrapPolygon edited="0">
                <wp:start x="0" y="0"/>
                <wp:lineTo x="0" y="21436"/>
                <wp:lineTo x="21473" y="21436"/>
                <wp:lineTo x="2147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A20">
        <w:rPr>
          <w:rFonts w:ascii="Times New Roman" w:hAnsi="Times New Roman" w:cs="Times New Roman"/>
          <w:sz w:val="28"/>
          <w:szCs w:val="28"/>
        </w:rPr>
        <w:t xml:space="preserve">В случае, если по истечении 21 дня багаж не найден, пассажир может предъявить перевозчику письменную претензию с требованием возмещения вреда.   </w:t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126 ВК РФ претензия к перевозчику при внутренних воздушных перевозках может быть предъявлена в течение шести месяцев. Перевозчик вправе принять к рассмотрению претензию по истечении установленного срока, если признает уважительной причину пропуска срока предъявления претензии. </w:t>
      </w:r>
    </w:p>
    <w:p w:rsidR="00FA5A20" w:rsidRPr="00FA5A20" w:rsidRDefault="00FA5A20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5A20">
        <w:rPr>
          <w:rFonts w:ascii="Times New Roman" w:hAnsi="Times New Roman" w:cs="Times New Roman"/>
          <w:sz w:val="28"/>
          <w:szCs w:val="28"/>
        </w:rPr>
        <w:t xml:space="preserve">Перевозчик </w:t>
      </w:r>
      <w:hyperlink r:id="rId16" w:history="1">
        <w:r w:rsidRPr="00FA5A20">
          <w:rPr>
            <w:rFonts w:ascii="Times New Roman" w:hAnsi="Times New Roman" w:cs="Times New Roman"/>
            <w:sz w:val="28"/>
            <w:szCs w:val="28"/>
          </w:rPr>
          <w:t>обязан</w:t>
        </w:r>
      </w:hyperlink>
      <w:r w:rsidRPr="00FA5A20">
        <w:rPr>
          <w:rFonts w:ascii="Times New Roman" w:hAnsi="Times New Roman" w:cs="Times New Roman"/>
          <w:sz w:val="28"/>
          <w:szCs w:val="28"/>
        </w:rPr>
        <w:t xml:space="preserve"> в течение тридцати дней со дня поступления претензии рассмотреть ее и в письменной форме или в форме подписанного электронной подписью электронного документа уведомить лицо, предъявившее претензию, об удовлетворении или отклонении претензии.</w:t>
      </w:r>
    </w:p>
    <w:p w:rsidR="00FA5A20" w:rsidRPr="00FA5A20" w:rsidRDefault="00FA5A20" w:rsidP="00FA5A20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Как поступить, если багаж поврежден? </w:t>
      </w:r>
    </w:p>
    <w:p w:rsidR="00FA5A20" w:rsidRPr="00FA5A20" w:rsidRDefault="00FA5A20" w:rsidP="00FA5A2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Поврежденный багаж нужно будет предъявить авиакомпании, поэтому старайтесь проверять </w:t>
      </w:r>
      <w:proofErr w:type="gramStart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багаж  по</w:t>
      </w:r>
      <w:proofErr w:type="gramEnd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прилету. Но если не успели, у вас есть еще </w:t>
      </w:r>
      <w:hyperlink r:id="rId17" w:tgtFrame="_blank" w:history="1">
        <w:r w:rsidRPr="00FA5A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шесть месяцев</w:t>
        </w:r>
      </w:hyperlink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(для внутренних перелетов) или </w:t>
      </w:r>
      <w:hyperlink r:id="rId18" w:tgtFrame="_blank" w:history="1">
        <w:r w:rsidRPr="00FA5A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семь дней</w:t>
        </w:r>
      </w:hyperlink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(для международных), чтобы отправить претензию.</w:t>
      </w:r>
    </w:p>
    <w:p w:rsidR="00FA5A20" w:rsidRPr="00FA5A20" w:rsidRDefault="00FA5A20" w:rsidP="00FA5A20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Если багаж прилетел с задержкой? </w:t>
      </w:r>
    </w:p>
    <w:p w:rsidR="00FA5A20" w:rsidRPr="00FA5A20" w:rsidRDefault="00FA5A20" w:rsidP="00FA5A2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 дождавшись прилета своих сумок в аэропорту, можно купить предметы первой необходимости и сохранить чеки. В ряде случаев авиакомпании идут навстречу пассажирам </w:t>
      </w:r>
      <w:proofErr w:type="gramStart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и  компенсируют</w:t>
      </w:r>
      <w:proofErr w:type="gramEnd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 такие предметы.</w:t>
      </w:r>
    </w:p>
    <w:p w:rsidR="00FA5A20" w:rsidRPr="00FA5A20" w:rsidRDefault="00FA5A20" w:rsidP="00FA5A20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5A20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lang w:eastAsia="ru-RU"/>
        </w:rPr>
        <w:t>Как избежать потери багажа.  </w:t>
      </w:r>
    </w:p>
    <w:p w:rsidR="00FA5A20" w:rsidRPr="00FA5A20" w:rsidRDefault="00FA5A20" w:rsidP="00FA5A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 Проходите регистрацию на рейс вовремя</w:t>
      </w:r>
      <w:r w:rsidRPr="00FA5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частая причина утери багажа: не был загружен в самолет. Чаще всего это происходит, когда </w:t>
      </w:r>
      <w:proofErr w:type="gramStart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  проходит</w:t>
      </w:r>
      <w:proofErr w:type="gramEnd"/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регистрацию на  рейс в последний момент.  </w:t>
      </w:r>
    </w:p>
    <w:p w:rsidR="00FA5A20" w:rsidRPr="00FA5A20" w:rsidRDefault="00FA5A20" w:rsidP="00FA5A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5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Выбирайте чемоданы ярких цветов.</w:t>
      </w:r>
      <w:r w:rsidRPr="00FA5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Купите яркий чемодан или прицепите цветной аксессуар. Это поможет выделит ваш багаж.</w:t>
      </w:r>
    </w:p>
    <w:p w:rsidR="00FA5A20" w:rsidRPr="00FA5A20" w:rsidRDefault="00FA5A20" w:rsidP="00FA5A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A5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Сфотографируйте чемодан в аэропорту. </w:t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фото облегчит поиск вашего багажа, если он потеряется</w:t>
      </w:r>
      <w:r w:rsidRPr="00FA5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A5A20" w:rsidRPr="00FA5A20" w:rsidRDefault="00FA5A20" w:rsidP="00FA5A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A5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 ценное берите с собой. </w:t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кладите в чемодан хрупкие или ценные вещи (электронную технику, лекарства, деньги и т.д.). </w:t>
      </w:r>
    </w:p>
    <w:p w:rsidR="00FA5A20" w:rsidRPr="008547BE" w:rsidRDefault="00FA5A20" w:rsidP="008547BE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5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A5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Уберите лишние бирки</w:t>
      </w:r>
      <w:r w:rsidRPr="00FA5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FA5A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Отклейте бирки с прошлых путешествий и оставьте только актуальную – это увеличит шансы вашего чемодана полететь вместе с вами.</w:t>
      </w:r>
    </w:p>
    <w:sectPr w:rsidR="00FA5A20" w:rsidRPr="008547BE" w:rsidSect="00A822AA">
      <w:type w:val="continuous"/>
      <w:pgSz w:w="11906" w:h="16838"/>
      <w:pgMar w:top="426" w:right="70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84102"/>
    <w:multiLevelType w:val="hybridMultilevel"/>
    <w:tmpl w:val="CE648B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A5449"/>
    <w:multiLevelType w:val="hybridMultilevel"/>
    <w:tmpl w:val="02BC2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C47A6"/>
    <w:multiLevelType w:val="hybridMultilevel"/>
    <w:tmpl w:val="037868AA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 w15:restartNumberingAfterBreak="0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14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22"/>
  </w:num>
  <w:num w:numId="14">
    <w:abstractNumId w:val="23"/>
  </w:num>
  <w:num w:numId="15">
    <w:abstractNumId w:val="21"/>
  </w:num>
  <w:num w:numId="16">
    <w:abstractNumId w:val="16"/>
  </w:num>
  <w:num w:numId="17">
    <w:abstractNumId w:val="20"/>
  </w:num>
  <w:num w:numId="18">
    <w:abstractNumId w:val="13"/>
  </w:num>
  <w:num w:numId="19">
    <w:abstractNumId w:val="18"/>
  </w:num>
  <w:num w:numId="20">
    <w:abstractNumId w:val="15"/>
  </w:num>
  <w:num w:numId="21">
    <w:abstractNumId w:val="9"/>
  </w:num>
  <w:num w:numId="22">
    <w:abstractNumId w:val="17"/>
  </w:num>
  <w:num w:numId="23">
    <w:abstractNumId w:val="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139F9"/>
    <w:rsid w:val="00023921"/>
    <w:rsid w:val="000902AC"/>
    <w:rsid w:val="000D1EE4"/>
    <w:rsid w:val="000D7746"/>
    <w:rsid w:val="00102B4E"/>
    <w:rsid w:val="001309B1"/>
    <w:rsid w:val="001344B1"/>
    <w:rsid w:val="00136568"/>
    <w:rsid w:val="00141240"/>
    <w:rsid w:val="00164DA9"/>
    <w:rsid w:val="00167EB7"/>
    <w:rsid w:val="0017659E"/>
    <w:rsid w:val="00177496"/>
    <w:rsid w:val="00177527"/>
    <w:rsid w:val="0018170B"/>
    <w:rsid w:val="00186304"/>
    <w:rsid w:val="001B33CE"/>
    <w:rsid w:val="001D3039"/>
    <w:rsid w:val="0021612D"/>
    <w:rsid w:val="00217858"/>
    <w:rsid w:val="0023658C"/>
    <w:rsid w:val="0024452B"/>
    <w:rsid w:val="0026227D"/>
    <w:rsid w:val="002D799E"/>
    <w:rsid w:val="002E5A90"/>
    <w:rsid w:val="003372C8"/>
    <w:rsid w:val="00356FAC"/>
    <w:rsid w:val="003575D9"/>
    <w:rsid w:val="00384047"/>
    <w:rsid w:val="00392FBD"/>
    <w:rsid w:val="003D7D4E"/>
    <w:rsid w:val="003E11A9"/>
    <w:rsid w:val="00411A77"/>
    <w:rsid w:val="0044487D"/>
    <w:rsid w:val="00450401"/>
    <w:rsid w:val="0049350A"/>
    <w:rsid w:val="004E44F0"/>
    <w:rsid w:val="004F4020"/>
    <w:rsid w:val="005407A6"/>
    <w:rsid w:val="005A0407"/>
    <w:rsid w:val="005A09C6"/>
    <w:rsid w:val="005B095E"/>
    <w:rsid w:val="005B2FE1"/>
    <w:rsid w:val="005B550E"/>
    <w:rsid w:val="005E5BF8"/>
    <w:rsid w:val="00602C17"/>
    <w:rsid w:val="006121BC"/>
    <w:rsid w:val="00640712"/>
    <w:rsid w:val="0066123B"/>
    <w:rsid w:val="0069279C"/>
    <w:rsid w:val="006C6F16"/>
    <w:rsid w:val="00720496"/>
    <w:rsid w:val="00775B3B"/>
    <w:rsid w:val="007854A4"/>
    <w:rsid w:val="0078691D"/>
    <w:rsid w:val="00796FF7"/>
    <w:rsid w:val="007A0120"/>
    <w:rsid w:val="007A1CBF"/>
    <w:rsid w:val="007E1EB2"/>
    <w:rsid w:val="007E2E73"/>
    <w:rsid w:val="00840FB4"/>
    <w:rsid w:val="008547BE"/>
    <w:rsid w:val="00856CF0"/>
    <w:rsid w:val="008754DC"/>
    <w:rsid w:val="00882E70"/>
    <w:rsid w:val="008B3959"/>
    <w:rsid w:val="008E035B"/>
    <w:rsid w:val="009074FB"/>
    <w:rsid w:val="0091708E"/>
    <w:rsid w:val="00921CD9"/>
    <w:rsid w:val="009246B3"/>
    <w:rsid w:val="00946F85"/>
    <w:rsid w:val="0099379A"/>
    <w:rsid w:val="009E2078"/>
    <w:rsid w:val="00A148B7"/>
    <w:rsid w:val="00A822AA"/>
    <w:rsid w:val="00AC5E46"/>
    <w:rsid w:val="00AD53F9"/>
    <w:rsid w:val="00AE31B5"/>
    <w:rsid w:val="00B20B11"/>
    <w:rsid w:val="00B5200A"/>
    <w:rsid w:val="00B53A39"/>
    <w:rsid w:val="00B74898"/>
    <w:rsid w:val="00B834D4"/>
    <w:rsid w:val="00BA4F87"/>
    <w:rsid w:val="00BB0743"/>
    <w:rsid w:val="00BF6C9E"/>
    <w:rsid w:val="00C262A5"/>
    <w:rsid w:val="00C36E4C"/>
    <w:rsid w:val="00C51A12"/>
    <w:rsid w:val="00C57C09"/>
    <w:rsid w:val="00C67EEC"/>
    <w:rsid w:val="00C86E6F"/>
    <w:rsid w:val="00CC13A6"/>
    <w:rsid w:val="00D061D0"/>
    <w:rsid w:val="00D06310"/>
    <w:rsid w:val="00D07EA8"/>
    <w:rsid w:val="00D3010A"/>
    <w:rsid w:val="00D52A0D"/>
    <w:rsid w:val="00DA6C50"/>
    <w:rsid w:val="00DB1DA5"/>
    <w:rsid w:val="00DD277C"/>
    <w:rsid w:val="00DF54EE"/>
    <w:rsid w:val="00E00638"/>
    <w:rsid w:val="00E421C4"/>
    <w:rsid w:val="00E73753"/>
    <w:rsid w:val="00E97FBC"/>
    <w:rsid w:val="00EA0C05"/>
    <w:rsid w:val="00EC46C2"/>
    <w:rsid w:val="00EE3EFB"/>
    <w:rsid w:val="00EE7761"/>
    <w:rsid w:val="00EF343A"/>
    <w:rsid w:val="00F20353"/>
    <w:rsid w:val="00F25E76"/>
    <w:rsid w:val="00F434B4"/>
    <w:rsid w:val="00F7370E"/>
    <w:rsid w:val="00FA4D1B"/>
    <w:rsid w:val="00FA5A20"/>
    <w:rsid w:val="00FA727F"/>
    <w:rsid w:val="00FC1401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1F4D"/>
  <w15:docId w15:val="{38C4F436-4FE7-43D8-AA17-5BE7887C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99E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consultantplus://offline/ref=5CF40CF4C53A593BDAEF8B30DA240FC40F1C33BD065D48E822D19BF4792722C4F861C4B3F2BD14FDB06EA" TargetMode="External"/><Relationship Id="rId18" Type="http://schemas.openxmlformats.org/officeDocument/2006/relationships/hyperlink" Target="http://www.consultant.ru/document/cons_doc_LAW_13744/46033a3cb4bbe3a1bc98b85e4785db63a598dfe7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www.consultant.ru/document/cons_doc_LAW_13744/920ac1f820fc3b8c44a6ec0718792a3e94406ba6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5D1190755E5949208D19ED15CE1BEFCCEC13E4630519612E7FFC8276098D76F66D382473A9E7BE74608E6B65494DE9235AC953CB459AFE8W56A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6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54</cp:revision>
  <cp:lastPrinted>2018-10-23T07:44:00Z</cp:lastPrinted>
  <dcterms:created xsi:type="dcterms:W3CDTF">2018-10-23T01:31:00Z</dcterms:created>
  <dcterms:modified xsi:type="dcterms:W3CDTF">2023-07-05T03:34:00Z</dcterms:modified>
</cp:coreProperties>
</file>