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1" w:rsidRPr="00C3394B" w:rsidRDefault="00737141" w:rsidP="00D56380">
      <w:pPr>
        <w:jc w:val="center"/>
        <w:rPr>
          <w:rFonts w:ascii="Times New Roman" w:hAnsi="Times New Roman" w:cs="Times New Roman"/>
          <w:b/>
          <w:bCs/>
        </w:rPr>
      </w:pPr>
      <w:r w:rsidRPr="007371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7pt;width:99pt;height:90pt;z-index:-1" wrapcoords="-164 0 -164 21420 21600 21420 21600 0 -164 0">
            <v:imagedata r:id="rId5" o:title=""/>
            <w10:wrap type="through"/>
          </v:shape>
        </w:pict>
      </w:r>
    </w:p>
    <w:p w:rsidR="000C2611" w:rsidRPr="00C3394B" w:rsidRDefault="000C2611" w:rsidP="00C3394B">
      <w:pPr>
        <w:rPr>
          <w:rFonts w:ascii="Times New Roman" w:hAnsi="Times New Roman" w:cs="Times New Roman"/>
          <w:b/>
          <w:bCs/>
        </w:rPr>
      </w:pPr>
    </w:p>
    <w:p w:rsidR="000C2611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11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11" w:rsidRPr="00C3394B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0C2611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0C2611" w:rsidRPr="00D56380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2611" w:rsidRDefault="000C2611" w:rsidP="00D56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C2611" w:rsidRPr="00C3394B" w:rsidRDefault="000C2611" w:rsidP="00D56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C2611" w:rsidRDefault="000C2611" w:rsidP="00D56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0C2611" w:rsidRPr="00D56380" w:rsidRDefault="000C2611" w:rsidP="00D563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2611" w:rsidRPr="00C3394B" w:rsidRDefault="000C2611" w:rsidP="00C3394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C2611" w:rsidRPr="00202BE7" w:rsidRDefault="0069141C" w:rsidP="00C3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 2020</w:t>
      </w:r>
      <w:r w:rsidR="000C2611" w:rsidRPr="00202BE7">
        <w:rPr>
          <w:rFonts w:ascii="Times New Roman" w:hAnsi="Times New Roman" w:cs="Times New Roman"/>
          <w:sz w:val="24"/>
          <w:szCs w:val="24"/>
        </w:rPr>
        <w:t xml:space="preserve">    </w:t>
      </w:r>
      <w:r w:rsidR="000C26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261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8     </w:t>
      </w:r>
      <w:r w:rsidR="000C2611">
        <w:rPr>
          <w:rFonts w:ascii="Times New Roman" w:hAnsi="Times New Roman" w:cs="Times New Roman"/>
          <w:sz w:val="24"/>
          <w:szCs w:val="24"/>
        </w:rPr>
        <w:t xml:space="preserve">  </w:t>
      </w:r>
      <w:r w:rsidR="000C2611" w:rsidRPr="00202B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2611">
        <w:rPr>
          <w:rFonts w:ascii="Times New Roman" w:hAnsi="Times New Roman" w:cs="Times New Roman"/>
          <w:sz w:val="24"/>
          <w:szCs w:val="24"/>
        </w:rPr>
        <w:t xml:space="preserve">  </w:t>
      </w:r>
      <w:r w:rsidR="000C2611" w:rsidRPr="00202BE7">
        <w:rPr>
          <w:rFonts w:ascii="Times New Roman" w:hAnsi="Times New Roman" w:cs="Times New Roman"/>
          <w:sz w:val="24"/>
          <w:szCs w:val="24"/>
        </w:rPr>
        <w:t xml:space="preserve">    п. </w:t>
      </w:r>
      <w:proofErr w:type="spellStart"/>
      <w:r w:rsidR="000C2611" w:rsidRPr="00202BE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tbl>
      <w:tblPr>
        <w:tblpPr w:leftFromText="180" w:rightFromText="180" w:vertAnchor="text" w:horzAnchor="margin" w:tblpY="398"/>
        <w:tblW w:w="0" w:type="auto"/>
        <w:tblCellMar>
          <w:left w:w="0" w:type="dxa"/>
          <w:right w:w="0" w:type="dxa"/>
        </w:tblCellMar>
        <w:tblLook w:val="00A0"/>
      </w:tblPr>
      <w:tblGrid>
        <w:gridCol w:w="5778"/>
      </w:tblGrid>
      <w:tr w:rsidR="000C2611" w:rsidRPr="008358D3" w:rsidTr="00CB107A">
        <w:trPr>
          <w:cantSplit/>
          <w:trHeight w:val="2229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11" w:rsidRDefault="000C2611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C3394B">
              <w:rPr>
                <w:rFonts w:ascii="Times New Roman" w:hAnsi="Times New Roman" w:cs="Times New Roman"/>
                <w:sz w:val="24"/>
                <w:szCs w:val="24"/>
              </w:rPr>
              <w:t>Об утверждении </w:t>
            </w:r>
            <w:r w:rsidRPr="00C339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 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</w:t>
            </w:r>
            <w:r w:rsidR="00506B5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оложения  о</w:t>
            </w:r>
          </w:p>
          <w:p w:rsidR="00506B5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комиссии по соблюдению требований</w:t>
            </w:r>
          </w:p>
          <w:p w:rsidR="00506B5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к служебному поведению </w:t>
            </w:r>
            <w:proofErr w:type="gram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муниципальных</w:t>
            </w:r>
            <w:proofErr w:type="gramEnd"/>
          </w:p>
          <w:p w:rsidR="00506B5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служащих и урегулированию конфликта</w:t>
            </w:r>
          </w:p>
          <w:p w:rsidR="00CB107A" w:rsidRDefault="00506B5B" w:rsidP="00CB107A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интересов Администрации 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gramStart"/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униципально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</w:p>
          <w:p w:rsidR="00506B5B" w:rsidRPr="00C3394B" w:rsidRDefault="00506B5B" w:rsidP="00CB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образовани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CB10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район»</w:t>
            </w:r>
          </w:p>
        </w:tc>
      </w:tr>
    </w:tbl>
    <w:p w:rsidR="000C2611" w:rsidRPr="00202BE7" w:rsidRDefault="000C2611" w:rsidP="00C3394B">
      <w:pPr>
        <w:rPr>
          <w:sz w:val="24"/>
          <w:szCs w:val="24"/>
        </w:rPr>
      </w:pPr>
    </w:p>
    <w:p w:rsidR="000C2611" w:rsidRDefault="000C2611" w:rsidP="00C3394B">
      <w:pPr>
        <w:spacing w:after="0"/>
      </w:pP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Default="000C2611" w:rsidP="008C45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основании части 2 статьи 11 Федерального закона от 2 марта 2007 года № 25-ФЗ «О муници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пальной службе в Российской Федерации»,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статьи 11 Федерального закона от 25 декабря 2008 года  № 273 – ФЗ «О противодействии коррупции», руководствуясь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ст. 35 </w:t>
      </w:r>
      <w:r w:rsidRPr="00C3394B">
        <w:rPr>
          <w:rFonts w:ascii="Times New Roman" w:hAnsi="Times New Roman" w:cs="Times New Roman"/>
          <w:color w:val="000000"/>
          <w:spacing w:val="-13"/>
          <w:sz w:val="24"/>
          <w:szCs w:val="24"/>
        </w:rPr>
        <w:t>Устава 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 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Администрация</w:t>
      </w: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C2611" w:rsidRPr="004104ED" w:rsidRDefault="000C2611" w:rsidP="000D40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4104ED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ПОСТАНОВЛЯЕТ: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Pr="008C45AA" w:rsidRDefault="000C2611" w:rsidP="00506B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40E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Утвердить 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 Администрации муниципально</w:t>
      </w:r>
      <w:r w:rsidR="00CB107A">
        <w:rPr>
          <w:rFonts w:ascii="Times New Roman" w:hAnsi="Times New Roman" w:cs="Times New Roman"/>
          <w:color w:val="000000"/>
          <w:spacing w:val="-10"/>
          <w:sz w:val="24"/>
          <w:szCs w:val="24"/>
        </w:rPr>
        <w:t>го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образовани</w:t>
      </w:r>
      <w:r w:rsidR="00CB107A">
        <w:rPr>
          <w:rFonts w:ascii="Times New Roman" w:hAnsi="Times New Roman" w:cs="Times New Roman"/>
          <w:color w:val="000000"/>
          <w:spacing w:val="-10"/>
          <w:sz w:val="24"/>
          <w:szCs w:val="24"/>
        </w:rPr>
        <w:t>я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</w:t>
      </w:r>
      <w:proofErr w:type="spellStart"/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>Нукутский</w:t>
      </w:r>
      <w:proofErr w:type="spellEnd"/>
      <w:r w:rsidR="0069141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район» (П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риложение № 1).</w:t>
      </w:r>
    </w:p>
    <w:p w:rsidR="000C2611" w:rsidRPr="006026DE" w:rsidRDefault="000C2611" w:rsidP="00D9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914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5B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Заведующей сектором по кадрам  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6026DE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район» (</w:t>
      </w:r>
      <w:proofErr w:type="spellStart"/>
      <w:r w:rsidRPr="006026DE">
        <w:rPr>
          <w:rFonts w:ascii="Times New Roman" w:hAnsi="Times New Roman" w:cs="Times New Roman"/>
          <w:color w:val="000000"/>
          <w:sz w:val="24"/>
          <w:szCs w:val="24"/>
        </w:rPr>
        <w:t>Шаракшинова</w:t>
      </w:r>
      <w:proofErr w:type="spellEnd"/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Е.А.) ознакомить с настоящим постановлением муниципальных служащих Администрации муниципального образования «</w:t>
      </w:r>
      <w:proofErr w:type="spellStart"/>
      <w:r w:rsidRPr="006026DE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>, под подпись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2611" w:rsidRDefault="000C2611" w:rsidP="002F6F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</w:t>
      </w:r>
      <w:r w:rsidR="0069141C">
        <w:rPr>
          <w:rFonts w:ascii="Times New Roman" w:hAnsi="Times New Roman" w:cs="Times New Roman"/>
          <w:color w:val="000000"/>
          <w:spacing w:val="-14"/>
          <w:sz w:val="24"/>
          <w:szCs w:val="24"/>
        </w:rPr>
        <w:t>3</w:t>
      </w:r>
      <w:r w:rsidRPr="00C3394B">
        <w:rPr>
          <w:rFonts w:ascii="Times New Roman" w:hAnsi="Times New Roman" w:cs="Times New Roman"/>
          <w:color w:val="000000"/>
          <w:spacing w:val="-14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район».</w:t>
      </w:r>
    </w:p>
    <w:p w:rsidR="000C2611" w:rsidRDefault="000C2611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</w:t>
      </w:r>
      <w:r w:rsidR="0069141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4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r w:rsidR="0069141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исполнением настоящего постановления оставляю за собой.</w:t>
      </w:r>
    </w:p>
    <w:p w:rsidR="0069141C" w:rsidRDefault="0069141C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9141C" w:rsidRDefault="0069141C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9141C" w:rsidRDefault="0069141C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9141C" w:rsidRDefault="0069141C" w:rsidP="0069141C">
      <w:pPr>
        <w:shd w:val="clear" w:color="auto" w:fill="FFFFFF"/>
        <w:spacing w:after="0"/>
        <w:jc w:val="both"/>
      </w:pPr>
    </w:p>
    <w:p w:rsidR="000C2611" w:rsidRPr="002F6F1F" w:rsidRDefault="000C2611" w:rsidP="002F6F1F">
      <w:pPr>
        <w:jc w:val="both"/>
        <w:rPr>
          <w:rFonts w:ascii="Times New Roman" w:hAnsi="Times New Roman" w:cs="Times New Roman"/>
        </w:rPr>
      </w:pPr>
      <w:r w:rsidRPr="006026DE">
        <w:rPr>
          <w:rFonts w:ascii="Times New Roman" w:hAnsi="Times New Roman" w:cs="Times New Roman"/>
        </w:rPr>
        <w:t>Мэр                                                                                                                            С.Г.Гомбоев</w:t>
      </w:r>
    </w:p>
    <w:p w:rsidR="0069141C" w:rsidRDefault="0069141C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</w:p>
    <w:p w:rsidR="00506B5B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4"/>
          <w:sz w:val="27"/>
          <w:szCs w:val="27"/>
        </w:rPr>
        <w:t xml:space="preserve">                                                                                                                                 </w:t>
      </w:r>
    </w:p>
    <w:p w:rsidR="00506B5B" w:rsidRDefault="00506B5B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7"/>
          <w:szCs w:val="27"/>
        </w:rPr>
        <w:lastRenderedPageBreak/>
        <w:t xml:space="preserve">   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Приложение № 1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к постановлению Администрации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МО «</w:t>
      </w:r>
      <w:proofErr w:type="spellStart"/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Нукутский</w:t>
      </w:r>
      <w:proofErr w:type="spellEnd"/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район»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от </w:t>
      </w:r>
      <w:r w:rsidR="0050307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10.01.2020 </w:t>
      </w:r>
      <w:r w:rsidR="0050307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>г</w:t>
      </w:r>
      <w:r w:rsidR="004104ED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>№ 8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CB107A" w:rsidRDefault="001B6A44" w:rsidP="004104E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4104ED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ПОЛОЖЕНИЕ </w:t>
      </w:r>
    </w:p>
    <w:p w:rsidR="001B6A44" w:rsidRPr="004104ED" w:rsidRDefault="001B6A44" w:rsidP="004104E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04ED">
        <w:rPr>
          <w:rFonts w:ascii="Times New Roman" w:hAnsi="Times New Roman" w:cs="Times New Roman"/>
          <w:b/>
          <w:bCs/>
          <w:color w:val="000000" w:themeColor="text1"/>
          <w:sz w:val="20"/>
        </w:rPr>
        <w:t>О КОМИССИИ ПО СОБЛЮДЕНИЮ ТРЕБОВАНИЙ К СЛУЖЕБНОМУ ПОВЕДЕНИЮ МУНИЦИПАЛЬНЫХ СЛУЖАЩИХ И УРЕГУЛИРОВАНИЮ КОНФЛИКТА ИНТЕРЕСОВ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.1. Настоящим       Положением   определяется   порядок  формирования  и работы комиссии по соблюдению требований к служебному поведению муниципальных служащих  и урегулированию конфликта интересов в  Администрации муниципального образования «</w:t>
      </w:r>
      <w:proofErr w:type="spell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 в  соответствии с требованиями Федерального закона «О противодействии коррупции».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1.2. Комиссия  в  своей  деятельности  руководствуется   Конституцией 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актами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настоящим Положением.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1.3. Основной    задачей    комиссии    является    содейст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вие         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 в   обеспечении   соблюдения 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 муниципальными   служащими   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  ограничений   и запретов, требований о предотвращении или урегулировании конфликта интересов, а   также   в   обеспечении   исполнения   ими   обязанностей,   установленных   Федеральным   законом от 25 декабря 2008 года 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273-ФЗ «О противодействии коррупции», другими   федеральными законами (далее — требования к служебном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у поведению и (или) требования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об урегулировании конфликта интересов);</w:t>
      </w:r>
      <w:proofErr w:type="gramEnd"/>
    </w:p>
    <w:p w:rsidR="001B6A44" w:rsidRPr="004104ED" w:rsidRDefault="006D72F9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  в осуществлении  в А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  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1B6A44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мер по предупреждению коррупции.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1.4. Комиссия  рассматривает  вопросы, связанные с соблюдением требований 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(далее   —   должности   муниципальной   службы)   в    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1.5. Положение о комисс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ии и  её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утверждаются  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Администрации 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комиссии входят председатель комиссии, его заместитель,  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1.6.   В состав комиссии входят: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Мэр (председатель комиссии), заместитель мэра по социальным вопросам (заместитель председателя комиссии),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  делами,  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 по кадрам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(секретарь    комиссии),    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КУМИ МО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1.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  В заседаниях комиссии с правом совещательного голоса участвуют: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    требований     об     урегулировании    конфликта     интересов,     и     определяемые председателем комиссии два муниципальных служащих, замещающих   в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  должности муниципальной службы, аналогичные   должности, замещаемой муниципальным служащим, в отношении которого комиссией  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рассматривается вопрос о соблюдении требований  к служебному поведению и (или) требований об урегулировании конфликта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интересов;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 другие муниципальные служащие, замещающие до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лжности муниципальной службы в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дминистрации, специалисты, которые могут дать пояснения по вопросам  муниципальной  службы и вопросам, рассматриваемым комиссией, представители заинтересованных организаций,   представитель     муниципального     служащего,     в     отношении     которого     комиссией   рассматривается  вопрос  о соблюдении требований  к  служебному  поведению и  (или) требований   об   урегулировании   конфликта      интересов,   —   по   решению   председателя комиссии, принимаемому в каждом конкретном случае отдельно не менее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и конфликта   интересов, или любого члена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1.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  комиссии, замещающих должности  муниципальной службы  в 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, недопустимо.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 1.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При  возникновении  прямой или 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  этом,  В  таком  случае  соответствующий  член  комиссии   не принимает участия  в рассмотрении указанного вопроса.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</w:t>
      </w:r>
      <w:r w:rsidRPr="004104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 для проведения заседания комиссии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2.1. Основаниями для проведения заседания комиссии являются: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о   представлении   муниципальным   служащим   недостоверных   или   неполных сведений о доходах, об имуществе и обязательствах имущественного характера;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—    о несоблюдении муниципальным служащим требований к служебному поведению и (или) требований об урегулировании конфликта интересов;      </w:t>
      </w:r>
      <w:r w:rsidRPr="004104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  поступившее  в комиссию, в кадровую службу,     ответственному    за    работу    по    профилактике    коррупционных    и    иных  правонарушении,   в   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 установленном   муниципальным   нормативным   правовым   актом: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— 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    гражд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анина,    замещавшего    в     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D72F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  муниципальной  службы,   включенную   в  перечень должностей,   утвержденный    постановлением  главы администрации   о   даче   согласия   на   замещение должности в коммерческой или некоммерческой организации либо на выполнение работы   на  условиях   гражданско-правового   договора   в   коммерческой   или   некоммерческой      организации,    если    отдельные    функции    по    государственному    (муниципальному)    управлению  этой организацией  входили в его должностные (служебные) обязанности, до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 истечения двух лет со дня увольнения с муниципальной службы;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—    заявление муниципального служащего о невозможности по объективным причинам представить   сведения   о   доходах,   об   имуществе   и   обязательствах   имущественного характера своих супруги (супруга) и несовершеннолетних детей;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  представление    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мэра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       или    любого    члена    комиссии,    касающееся    обеспечения   соблюдения муниципальным  служащим требований  к служебному  поведению и (или)  требований   об  урегулировании   конфликта   интересо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   либо   осуществления   в   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 мер по предупреждению коррупции.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2.2.  Комиссия не рассматривает сообщения о преступлениях и административных правонарушениях,  а также анонимные  обращения,  не  проводит  проверки  по фактам   нарушения служебной дисциплины.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3. Независимые эксперты включаются в состав комиссии на добровольной основе.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4. Принятие решения о проведении заседания комиссии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4.1. Председатель комиссии при поступлении к нему информации, содержащей основания для проведения заседания комиссии: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а)   в 3-дневный срок назначает дату заседания комиссии. При этом дата заседания комиссии не может быть назначена позднее семи   дней со дня поступления указанной информации;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б) организует ознакомление  муниципального служащего,  в  отношении 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в)   рассматривает ходатайства о приглашении на заседание комиссии лиц, указанных в   абзаце   «б»   п. 1.9.   настоящего      Положения,   принимает   решение   об   их удовлетворении   (об   отказе   в   удовлетворении)   и   о   рассмотрении   (об   отказе   в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рассмотрении) в ходе заседания комиссии дополнительных материалов.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5.   Секретарь комиссии: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  решает организационные вопросы, связанные с подготовкой заседания комиссии: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  осуществляет ознакомление муниципального служащего, и в отношении которого комиссией рассматривается вопрос о соблюдении требований к служебному поведению и (или) требований об урегулировании  конфликта  интересов, его представителя, членов комиссии и других лиц,  участвующих в заседании комиссии, с информацией, явившейся основанием для проведения заседания комиссии, и с результатами её проверки;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письменно извещает муниципального служащего в 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г)   ведет протокол заседания комиссии;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)   в трехдневный срок со дня заседания комиссии направляет копии протокола заседания комиссии  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мэру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, полностью или в виде выписок из него — муниципальному служащему, в отношении которого комиссией рассматривался вопрос о соблюдении требований  к служебному поведению и (или) требований об урегулировании конфликта интересов, а также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иным   заинтересованным  лицам;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с) формирует дело с материалами проверки и заседания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   Порядок проведения заседания комиссии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6.2.На заседании комиссии может присутствовать представитель муниципального служащего. 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представителя могут быть выражены в доверенности, выданной и    оформленной    в   соответствии    с   действующим    законодательством    Российской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Федерации,    либо    определены    в    устном    заявлении    муниципального    служащего, занесенным    в    протокол    заседания    комиссии,    либо    в    письменном    заявлении муниципального служащего, предъявленном на заседании комиссии.</w:t>
      </w:r>
      <w:proofErr w:type="gramEnd"/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6.3.Заседание комиссии ведет председатель комиссии или заместитель председателя комиссии. Председательствующий на заседании комиссии открывает заседание комиссии,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докладывает о вопросах, включенных в повестку дня, оглашает список приглашенных лиц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представителей заинтересованных организаций.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6.4.На заседании комиссия: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  утверждает перечень вопросов, включенных в повестку дня заседания комиссии;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 заслушивает пояснения муниципального служащего (с его согласия) и иных лиц;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в)  рассматривает    материалы    по    существу    предъявляемых    муниципальному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служащему претензий, а также дополнительные материалы.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6.5. Протокол заседания комиссии ведет секретарь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6.6.  Члены комиссии и лица, участвовавшие в заседании  комиссии, не вправе разглашать сведения, ставшие им известными в ходе работы комиссии,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6.7. При необходимости комиссия вправе истребовать дополнительные материалы и информацию,   совершить   иные   необходимые   действия,   а  также   сделать   перерыв   в заседании комиссии (в течение одного рабочего дня) либо перенести заседание комиссии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на другой день, о чем делается соответствующая запись в протоколе заседания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 Решения комиссии, порядок их принятия и оформления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7.1. По итогам рассмотрения вопроса, указанного в абзаце втором подпункта «а» пункта 2.1 настоящего Положения, комиссия принимает одно из следующих решений;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 установить,    что    сведения,    представленные    муниципальным    служащим    в соответствии с    Положением  о проверке достоверности и  полноты   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сведений,    представляемых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гражданами,   претендующими   на  замещение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должностей  муниципальной    службы,    и    муниципальными    служащими,    а   также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соблюдения  муниципальными служащими требований к служебному поведению в  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  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 являются  достоверными  и   полными;</w:t>
      </w:r>
      <w:proofErr w:type="gramEnd"/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 установить,    что    сведения,    представленные    муниципальным    служащим    в соответствии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проверке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полноты  сведений,  представляемых   гражданами,  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ретендующими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замещение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должностей муниципальной службы, 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и 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униципальными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служащими,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также соблюдения  муниципальными служащими требований к служебному поведению в  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,  являются недостоверными и (или) неполными.</w:t>
      </w:r>
      <w:proofErr w:type="gramEnd"/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комиссия рекомендует применить к муниципальному служащему конкретную меру ответственности.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7.2. По итогам рассмотрения вопроса, указанного в</w:t>
      </w:r>
      <w:r w:rsidRPr="004104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абзаце третьем подпункта «а» пункта 2.1 настоящего Положения, комиссия принимает одно из следующих решений: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 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 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    рекомендует     </w:t>
      </w:r>
      <w:r w:rsidR="00503071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мэру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   указать   муниципальному    служащему    на    недопустимость  нарушения требований к служебному поведению и (или) требований об урегулировании   конфликта интересов либо применить к муниципальному служащему конкретную меру  ответственности.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7.3.    По итогам рассмотрения вопроса, указанного в абзаце втором подпункта «б» пункта 2.1</w:t>
      </w:r>
      <w:r w:rsidRPr="004104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Положения, комиссия принимает одно из следующих решений: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дать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гражданину   согласие   на   замещение   должности   в   коммерческой   или некоммерческой   организации   либо  на  выполнение   работы   на  условиях  гражданско-правового договора в коммерческой или некоммерческой организации, если отдельные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отказать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  гражданину    в    замещении    должности     в    коммерческой    или некоммерческой   организации  либо   в   выполнении   работы 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на  условиях  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гражданско-правового договора в коммерческой или некоммерческой организации, если отдельные </w:t>
      </w: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7.4. По итогам рассмотрения вопроса, указанного в абзаце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третьем подпункта «б» 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пункта 2.1 настоящего Положения, комиссия принимает одно из следующих решений: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признать,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что причина непредставления муниципальным служащим сведений о доходах, об  имуществе   и   обязательствах  имущественного   характера своих супруги (супруга) и несовершеннолетних детей является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объективной и уважительной;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б) признать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, что причина непредставления муниципальным служащим сведений о до одах, об  имуществе   и  обязательствах   имущественного  характера  своих  супруги (супруга) и несовершеннолетних детей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 является уважительной.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В этом случае комиссия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 муниципальному служащему принять меры по представлению указанных</w:t>
      </w:r>
      <w:r w:rsidR="004104ED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признать,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что причина непредставления муниципальным служащим сведений о доходах,   об   имуществе   и   обязательствах   имущественною   характера   своих   супруги (супруга) и несовершеннолетних детей </w:t>
      </w:r>
      <w:r w:rsidRPr="00410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необъективна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и является способом уклонения</w:t>
      </w:r>
      <w:r w:rsid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    указанных    сведений.    В   этом   случае   комиссия    рекомендует      применить к  муниципальному служащему конкретную меру ответственности.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7.5.По итогам рассмотрения вопросов, предусмотренных подпунктами «а» и «б» пункта 2.1   настоящего  Положения, при наличии к тому оснований комиссия может принять иное, чем предусмотрено пунктами 7.1 — 7.4 настоящего Положения, решение.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Основания и мотивы принятия такого решения должны быть отражены в протоколе заседания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7.6.По итогам рассмотрения вопроса, предусмотренного подпунктом «а» пункта 2.1 настоящего Положения, комиссия принимает соответствующее решение.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7.7. Для   исполнения   решений   комиссии   могут   быть   подготовлены   проекты муниципальных правовых актов.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7.8. Решения комиссии по вопросам, указанным в пункте 2.1 настоящего Положения, принимаются  открытым голосованием (если комиссия не примет иное решение) простым большинством голосов присутствующих на заседании членов комиссии. При равенстве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числа голосов голос председательствующего на заседании комиссии является решающим.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7.9. Решения  комиссии  оформляются протоколом заседания  комиссии,  который подписывают члены комиссии, принимавшие участие в заседании. Решения комиссии, за исключением  решения, принимаемого по итогам рассмотрения  вопроса, указанного в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абзаце втором  подпункта «б»  пункта 2.1   настоящего Положения, для  представителя нанимателя    носят   рекомендательный   характер.    Решение,    принимаемое   по   итогам рассмотрения вопроса, указанного в абзаце втором подпункта «б» пункта 2.1 настоящего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Положения, носит обязательный характер.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7.10.В протоколе заседания комиссии указываются: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а)   дата заседания комиссии, фамилии, имена, отчества членов комиссии и других лиц, присутствующих на заседании комиссии;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б)   формулировка каждого из рассматриваемых на заседании комиссии вопросов с указанием   фамилии,    имени,   отчества,   должности   муниципального   служащего,   в отношении которого рассматривается вопрос о соблюдении требований  к служебному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поведению и (или) требований об урегулировании конфликта интересов;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в)   предъявляемые к муниципальному служащему претензии, материалы, на которых они основываются: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)   фамилии, имена, отчества выступивших на заседании комиссии лиц и краткое изложение их выступлений;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 в администрацию или комиссию;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е) другие сведения;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ж)  результаты голосования;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 решение и обоснование его принятия.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7.11.Член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7.12.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протокола заседания комиссии в 3-дневный срок со дня заседания комиссии     направляется     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мэру муниципального образования «</w:t>
      </w:r>
      <w:proofErr w:type="spellStart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      полностью или в виде выписки из протокола заседания комиссии, —  муниципальному служащему, а также по решению комиссии — иным заинтересованным лицам.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7.13.Оригинал протокола заседания комиссии подшивается в дело с материалами к заседанию комиссии.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8. Заключительные положения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8.1.В случае установления комиссией обстоятельств, свидетельствующих о наличии признаков   дисциплинарного   проступка   в   действиях   (бездействии)   муниципального служащего, информация  об  этом  направляется  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мэру муниципального образования «</w:t>
      </w:r>
      <w:proofErr w:type="spellStart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   для    решения    вопроса    о    привлечении  муниципального     служащего     к     дисциплинарной     ответственности     в     порядке, предусмотренном действующим  законодательством.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8.2.В случае установления комиссией факта совершения муниципальным служащим действия  (факта      бездействия),       содержащего       признаки       административного правонарушения   или  состава   преступления,   председатель   комиссии   обязан   передать информацию о совершении указанного действия (бездействии) и подтверждающие такой факт документы   в   правоприменительные органы в 3-дневный срок, а при необходимости — немедленно.</w:t>
      </w:r>
      <w:proofErr w:type="gramEnd"/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8.3.Копия протокола заседания комиссии  в отношении  </w:t>
      </w:r>
      <w:r w:rsidR="0069141C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 приобщается к его личному делу.</w:t>
      </w:r>
    </w:p>
    <w:p w:rsidR="001B6A44" w:rsidRPr="004104ED" w:rsidRDefault="001B6A44" w:rsidP="00410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8.4.Дело с материалами к заседанию комиссии хр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анится в кадровой службе  А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  </w:t>
      </w:r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«</w:t>
      </w:r>
      <w:proofErr w:type="spellStart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F765B9"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1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B6A44" w:rsidRPr="004104ED" w:rsidSect="00C1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91D"/>
    <w:multiLevelType w:val="multilevel"/>
    <w:tmpl w:val="8E2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4ED1"/>
    <w:multiLevelType w:val="hybridMultilevel"/>
    <w:tmpl w:val="1E4CA1A4"/>
    <w:lvl w:ilvl="0" w:tplc="B5700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363"/>
    <w:multiLevelType w:val="multilevel"/>
    <w:tmpl w:val="FD40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30320"/>
    <w:multiLevelType w:val="multilevel"/>
    <w:tmpl w:val="1CE8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B30A0"/>
    <w:multiLevelType w:val="multilevel"/>
    <w:tmpl w:val="674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A29A8"/>
    <w:multiLevelType w:val="multilevel"/>
    <w:tmpl w:val="2C80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B1928"/>
    <w:multiLevelType w:val="multilevel"/>
    <w:tmpl w:val="6E1E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8339B"/>
    <w:multiLevelType w:val="multilevel"/>
    <w:tmpl w:val="1A16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C305C"/>
    <w:multiLevelType w:val="multilevel"/>
    <w:tmpl w:val="CA6A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A4026"/>
    <w:multiLevelType w:val="multilevel"/>
    <w:tmpl w:val="552E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4B"/>
    <w:rsid w:val="000C2611"/>
    <w:rsid w:val="000D2AAC"/>
    <w:rsid w:val="000D40EA"/>
    <w:rsid w:val="001B6A44"/>
    <w:rsid w:val="00202BE7"/>
    <w:rsid w:val="00206551"/>
    <w:rsid w:val="00224C12"/>
    <w:rsid w:val="002F6F1F"/>
    <w:rsid w:val="004104ED"/>
    <w:rsid w:val="00503071"/>
    <w:rsid w:val="00506B5B"/>
    <w:rsid w:val="00533734"/>
    <w:rsid w:val="005618A4"/>
    <w:rsid w:val="00573FA0"/>
    <w:rsid w:val="005B508E"/>
    <w:rsid w:val="005F39D0"/>
    <w:rsid w:val="006026DE"/>
    <w:rsid w:val="0069141C"/>
    <w:rsid w:val="006D72F9"/>
    <w:rsid w:val="00737141"/>
    <w:rsid w:val="008358D3"/>
    <w:rsid w:val="00857BA9"/>
    <w:rsid w:val="008C45AA"/>
    <w:rsid w:val="00907338"/>
    <w:rsid w:val="00923381"/>
    <w:rsid w:val="00A16F1E"/>
    <w:rsid w:val="00A908D7"/>
    <w:rsid w:val="00AD5263"/>
    <w:rsid w:val="00AF7DFA"/>
    <w:rsid w:val="00C0272D"/>
    <w:rsid w:val="00C17D7B"/>
    <w:rsid w:val="00C3394B"/>
    <w:rsid w:val="00CB107A"/>
    <w:rsid w:val="00D56380"/>
    <w:rsid w:val="00D9234F"/>
    <w:rsid w:val="00DC31C5"/>
    <w:rsid w:val="00E965D5"/>
    <w:rsid w:val="00EA3130"/>
    <w:rsid w:val="00F765B9"/>
    <w:rsid w:val="00F9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7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3394B"/>
  </w:style>
  <w:style w:type="paragraph" w:styleId="a3">
    <w:name w:val="Normal (Web)"/>
    <w:basedOn w:val="a"/>
    <w:uiPriority w:val="99"/>
    <w:semiHidden/>
    <w:rsid w:val="00C3394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C3394B"/>
    <w:rPr>
      <w:color w:val="0000FF"/>
      <w:u w:val="single"/>
    </w:rPr>
  </w:style>
  <w:style w:type="paragraph" w:customStyle="1" w:styleId="1">
    <w:name w:val="Знак Знак1 Знак"/>
    <w:basedOn w:val="a"/>
    <w:uiPriority w:val="99"/>
    <w:rsid w:val="00C3394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0D40EA"/>
    <w:pPr>
      <w:ind w:left="720"/>
    </w:pPr>
  </w:style>
  <w:style w:type="character" w:styleId="a6">
    <w:name w:val="Strong"/>
    <w:basedOn w:val="a0"/>
    <w:uiPriority w:val="22"/>
    <w:qFormat/>
    <w:locked/>
    <w:rsid w:val="001B6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Шаракшинова Е.А</dc:creator>
  <cp:keywords/>
  <dc:description/>
  <cp:lastModifiedBy>Карпека ОП</cp:lastModifiedBy>
  <cp:revision>12</cp:revision>
  <cp:lastPrinted>2020-08-06T06:35:00Z</cp:lastPrinted>
  <dcterms:created xsi:type="dcterms:W3CDTF">2016-03-23T00:45:00Z</dcterms:created>
  <dcterms:modified xsi:type="dcterms:W3CDTF">2020-10-14T03:33:00Z</dcterms:modified>
</cp:coreProperties>
</file>